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182" w:rsidRDefault="00710182" w:rsidP="00A54B6D">
      <w:pPr>
        <w:pStyle w:val="NormalWeb"/>
        <w:jc w:val="center"/>
        <w:rPr>
          <w:rFonts w:ascii="Arial" w:hAnsi="Arial" w:cs="Arial"/>
          <w:b/>
          <w:bCs/>
          <w:sz w:val="27"/>
          <w:szCs w:val="27"/>
        </w:rPr>
      </w:pPr>
    </w:p>
    <w:p w:rsidR="00A54B6D" w:rsidRPr="00876BF6" w:rsidRDefault="00A54B6D" w:rsidP="00A54B6D">
      <w:pPr>
        <w:pStyle w:val="NormalWeb"/>
        <w:jc w:val="center"/>
      </w:pPr>
      <w:r w:rsidRPr="00876BF6">
        <w:rPr>
          <w:rFonts w:ascii="Arial" w:hAnsi="Arial" w:cs="Arial"/>
          <w:b/>
          <w:bCs/>
          <w:sz w:val="27"/>
          <w:szCs w:val="27"/>
        </w:rPr>
        <w:t>OMNI-Test Laboratories, Inc</w:t>
      </w:r>
      <w:r w:rsidRPr="00876BF6">
        <w:t xml:space="preserve"> </w:t>
      </w:r>
    </w:p>
    <w:p w:rsidR="00A54B6D" w:rsidRPr="00876BF6" w:rsidRDefault="00A54B6D" w:rsidP="00A54B6D">
      <w:pPr>
        <w:widowControl/>
        <w:autoSpaceDE/>
        <w:autoSpaceDN/>
        <w:adjustRightInd/>
        <w:spacing w:before="100" w:beforeAutospacing="1" w:after="100" w:afterAutospacing="1"/>
        <w:jc w:val="center"/>
        <w:rPr>
          <w:sz w:val="24"/>
          <w:szCs w:val="24"/>
        </w:rPr>
      </w:pPr>
      <w:r w:rsidRPr="00876BF6">
        <w:rPr>
          <w:rFonts w:ascii="Arial" w:hAnsi="Arial" w:cs="Arial"/>
        </w:rPr>
        <w:t>13327 NE Airport Way</w:t>
      </w:r>
    </w:p>
    <w:p w:rsidR="00A54B6D" w:rsidRPr="00876BF6" w:rsidRDefault="00A54B6D" w:rsidP="00A54B6D">
      <w:pPr>
        <w:widowControl/>
        <w:autoSpaceDE/>
        <w:autoSpaceDN/>
        <w:adjustRightInd/>
        <w:spacing w:before="100" w:beforeAutospacing="1" w:after="100" w:afterAutospacing="1"/>
        <w:jc w:val="center"/>
        <w:rPr>
          <w:sz w:val="24"/>
          <w:szCs w:val="24"/>
        </w:rPr>
      </w:pPr>
      <w:r w:rsidRPr="00876BF6">
        <w:rPr>
          <w:rFonts w:ascii="Arial" w:hAnsi="Arial" w:cs="Arial"/>
        </w:rPr>
        <w:t>Portland, Oregon 97230</w:t>
      </w:r>
    </w:p>
    <w:p w:rsidR="00A54B6D" w:rsidRPr="00876BF6" w:rsidRDefault="00A54B6D" w:rsidP="00A54B6D">
      <w:pPr>
        <w:widowControl/>
        <w:autoSpaceDE/>
        <w:autoSpaceDN/>
        <w:adjustRightInd/>
        <w:spacing w:before="100" w:beforeAutospacing="1" w:after="100" w:afterAutospacing="1"/>
        <w:jc w:val="center"/>
        <w:rPr>
          <w:sz w:val="24"/>
          <w:szCs w:val="24"/>
        </w:rPr>
      </w:pPr>
      <w:r w:rsidRPr="00876BF6">
        <w:rPr>
          <w:rFonts w:ascii="Arial" w:hAnsi="Arial" w:cs="Arial"/>
        </w:rPr>
        <w:t>Téléphone (503) 643-3788 FAX (503) 643-3799</w:t>
      </w:r>
      <w:r w:rsidRPr="00876BF6">
        <w:rPr>
          <w:sz w:val="24"/>
          <w:szCs w:val="24"/>
        </w:rPr>
        <w:t xml:space="preserve"> </w:t>
      </w:r>
    </w:p>
    <w:p w:rsidR="00A54B6D" w:rsidRPr="00876BF6" w:rsidRDefault="00A54B6D" w:rsidP="00A54B6D">
      <w:pPr>
        <w:widowControl/>
        <w:autoSpaceDE/>
        <w:autoSpaceDN/>
        <w:adjustRightInd/>
        <w:spacing w:before="100" w:beforeAutospacing="1" w:after="100" w:afterAutospacing="1"/>
        <w:jc w:val="center"/>
        <w:rPr>
          <w:sz w:val="24"/>
          <w:szCs w:val="24"/>
        </w:rPr>
      </w:pPr>
      <w:r w:rsidRPr="00876BF6">
        <w:rPr>
          <w:rFonts w:ascii="Arial" w:hAnsi="Arial" w:cs="Arial"/>
          <w:b/>
          <w:bCs/>
          <w:sz w:val="24"/>
          <w:szCs w:val="24"/>
        </w:rPr>
        <w:t xml:space="preserve">Droits </w:t>
      </w:r>
      <w:proofErr w:type="gramStart"/>
      <w:r w:rsidRPr="00876BF6">
        <w:rPr>
          <w:rFonts w:ascii="Arial" w:hAnsi="Arial" w:cs="Arial"/>
          <w:b/>
          <w:bCs/>
          <w:sz w:val="24"/>
          <w:szCs w:val="24"/>
        </w:rPr>
        <w:t>et</w:t>
      </w:r>
      <w:proofErr w:type="gramEnd"/>
      <w:r w:rsidRPr="00876BF6">
        <w:rPr>
          <w:rFonts w:ascii="Arial" w:hAnsi="Arial" w:cs="Arial"/>
          <w:b/>
          <w:bCs/>
          <w:sz w:val="24"/>
          <w:szCs w:val="24"/>
        </w:rPr>
        <w:t xml:space="preserve"> devoirs des fournisseurs de produits certifiés</w:t>
      </w:r>
      <w:r w:rsidRPr="00876BF6">
        <w:rPr>
          <w:sz w:val="24"/>
          <w:szCs w:val="24"/>
        </w:rPr>
        <w:t xml:space="preserve"> </w:t>
      </w:r>
    </w:p>
    <w:p w:rsidR="00A54B6D" w:rsidRPr="00876BF6" w:rsidRDefault="00A54B6D" w:rsidP="00A54B6D">
      <w:pPr>
        <w:widowControl/>
        <w:autoSpaceDE/>
        <w:autoSpaceDN/>
        <w:adjustRightInd/>
        <w:spacing w:before="100" w:beforeAutospacing="1" w:after="100" w:afterAutospacing="1"/>
        <w:rPr>
          <w:sz w:val="24"/>
          <w:szCs w:val="24"/>
        </w:rPr>
      </w:pPr>
      <w:r w:rsidRPr="00876BF6">
        <w:rPr>
          <w:rFonts w:ascii="Arial" w:hAnsi="Arial" w:cs="Arial"/>
          <w:sz w:val="24"/>
          <w:szCs w:val="24"/>
        </w:rPr>
        <w:t>__________________________________</w:t>
      </w:r>
      <w:r w:rsidRPr="00876BF6">
        <w:rPr>
          <w:sz w:val="24"/>
          <w:szCs w:val="24"/>
        </w:rPr>
        <w:t xml:space="preserve"> </w:t>
      </w:r>
    </w:p>
    <w:p w:rsidR="00A54B6D" w:rsidRPr="00876BF6" w:rsidRDefault="00A54B6D" w:rsidP="00A54B6D">
      <w:pPr>
        <w:widowControl/>
        <w:autoSpaceDE/>
        <w:autoSpaceDN/>
        <w:adjustRightInd/>
        <w:spacing w:before="100" w:beforeAutospacing="1" w:after="100" w:afterAutospacing="1"/>
        <w:jc w:val="center"/>
        <w:rPr>
          <w:sz w:val="24"/>
          <w:szCs w:val="24"/>
        </w:rPr>
      </w:pPr>
      <w:r w:rsidRPr="00876BF6">
        <w:rPr>
          <w:rFonts w:ascii="Arial" w:hAnsi="Arial" w:cs="Arial"/>
          <w:b/>
          <w:bCs/>
        </w:rPr>
        <w:t xml:space="preserve">Conforme aux </w:t>
      </w:r>
      <w:r w:rsidR="007C4595">
        <w:rPr>
          <w:rFonts w:ascii="Arial" w:hAnsi="Arial" w:cs="Arial"/>
          <w:b/>
          <w:bCs/>
        </w:rPr>
        <w:t xml:space="preserve">exigencies </w:t>
      </w:r>
      <w:r w:rsidR="00262A69">
        <w:rPr>
          <w:rFonts w:ascii="Arial" w:hAnsi="Arial" w:cs="Arial"/>
          <w:b/>
          <w:bCs/>
        </w:rPr>
        <w:t xml:space="preserve">du système </w:t>
      </w:r>
      <w:r w:rsidRPr="00876BF6">
        <w:rPr>
          <w:rFonts w:ascii="Arial" w:hAnsi="Arial" w:cs="Arial"/>
          <w:b/>
          <w:bCs/>
        </w:rPr>
        <w:t>de certification</w:t>
      </w:r>
      <w:r w:rsidR="00262A69">
        <w:rPr>
          <w:rFonts w:ascii="Arial" w:hAnsi="Arial" w:cs="Arial"/>
          <w:b/>
          <w:bCs/>
        </w:rPr>
        <w:t>(s)</w:t>
      </w:r>
    </w:p>
    <w:p w:rsidR="00A54B6D" w:rsidRPr="00876BF6" w:rsidRDefault="00A54B6D" w:rsidP="00A54B6D">
      <w:pPr>
        <w:widowControl/>
        <w:autoSpaceDE/>
        <w:autoSpaceDN/>
        <w:adjustRightInd/>
        <w:spacing w:before="100" w:beforeAutospacing="1" w:after="100" w:afterAutospacing="1"/>
        <w:rPr>
          <w:sz w:val="24"/>
          <w:szCs w:val="24"/>
        </w:rPr>
      </w:pPr>
      <w:proofErr w:type="gramStart"/>
      <w:r w:rsidRPr="00876BF6">
        <w:rPr>
          <w:rFonts w:ascii="Arial" w:hAnsi="Arial" w:cs="Arial"/>
        </w:rPr>
        <w:t>Un</w:t>
      </w:r>
      <w:proofErr w:type="gramEnd"/>
      <w:r w:rsidRPr="00876BF6">
        <w:rPr>
          <w:rFonts w:ascii="Arial" w:hAnsi="Arial" w:cs="Arial"/>
        </w:rPr>
        <w:t xml:space="preserve"> fournisseur d'un OMNI-Test Laboratories, Inc (</w:t>
      </w:r>
      <w:r w:rsidR="00913E71" w:rsidRPr="00913E71">
        <w:rPr>
          <w:rFonts w:ascii="Arial" w:hAnsi="Arial" w:cs="Arial"/>
          <w:i/>
        </w:rPr>
        <w:t>OMNI</w:t>
      </w:r>
      <w:r w:rsidRPr="00876BF6">
        <w:rPr>
          <w:rFonts w:ascii="Arial" w:hAnsi="Arial" w:cs="Arial"/>
        </w:rPr>
        <w:t xml:space="preserve">) produit certifié doit toujours se conformer aux exigences du système de certification (s) en vertu de laquelle le produit est certifié et les modalités de son produit et la documentation Liste accord avec </w:t>
      </w:r>
      <w:r w:rsidR="00913E71" w:rsidRPr="00913E71">
        <w:rPr>
          <w:rFonts w:ascii="Arial" w:hAnsi="Arial" w:cs="Arial"/>
          <w:i/>
        </w:rPr>
        <w:t>OMNI</w:t>
      </w:r>
      <w:r w:rsidRPr="00876BF6">
        <w:rPr>
          <w:rFonts w:ascii="Arial" w:hAnsi="Arial" w:cs="Arial"/>
        </w:rPr>
        <w:t>.</w:t>
      </w:r>
      <w:r w:rsidRPr="00876BF6">
        <w:rPr>
          <w:sz w:val="24"/>
          <w:szCs w:val="24"/>
        </w:rPr>
        <w:t xml:space="preserve"> </w:t>
      </w:r>
    </w:p>
    <w:p w:rsidR="00A54B6D" w:rsidRPr="00876BF6" w:rsidRDefault="00A54B6D" w:rsidP="00A54B6D">
      <w:pPr>
        <w:widowControl/>
        <w:autoSpaceDE/>
        <w:autoSpaceDN/>
        <w:adjustRightInd/>
        <w:spacing w:before="100" w:beforeAutospacing="1" w:after="100" w:afterAutospacing="1"/>
        <w:rPr>
          <w:sz w:val="24"/>
          <w:szCs w:val="24"/>
        </w:rPr>
      </w:pPr>
      <w:proofErr w:type="gramStart"/>
      <w:r w:rsidRPr="00876BF6">
        <w:rPr>
          <w:rFonts w:ascii="Arial" w:hAnsi="Arial" w:cs="Arial"/>
        </w:rPr>
        <w:t>Un</w:t>
      </w:r>
      <w:proofErr w:type="gramEnd"/>
      <w:r w:rsidRPr="00876BF6">
        <w:rPr>
          <w:rFonts w:ascii="Arial" w:hAnsi="Arial" w:cs="Arial"/>
        </w:rPr>
        <w:t xml:space="preserve"> fournisseur d'un produit certifié </w:t>
      </w:r>
      <w:r w:rsidR="00262A69">
        <w:rPr>
          <w:rFonts w:ascii="Arial" w:hAnsi="Arial" w:cs="Arial"/>
        </w:rPr>
        <w:t xml:space="preserve">par </w:t>
      </w:r>
      <w:r w:rsidR="00913E71" w:rsidRPr="00913E71">
        <w:rPr>
          <w:rFonts w:ascii="Arial" w:hAnsi="Arial" w:cs="Arial"/>
          <w:i/>
        </w:rPr>
        <w:t>OMNI</w:t>
      </w:r>
      <w:r w:rsidR="00262A69">
        <w:rPr>
          <w:rFonts w:ascii="Arial" w:hAnsi="Arial" w:cs="Arial"/>
        </w:rPr>
        <w:t xml:space="preserve"> doit faire </w:t>
      </w:r>
      <w:r w:rsidRPr="00876BF6">
        <w:rPr>
          <w:rFonts w:ascii="Arial" w:hAnsi="Arial" w:cs="Arial"/>
        </w:rPr>
        <w:t xml:space="preserve">des </w:t>
      </w:r>
      <w:r w:rsidR="00262A69">
        <w:rPr>
          <w:rFonts w:ascii="Arial" w:hAnsi="Arial" w:cs="Arial"/>
        </w:rPr>
        <w:t>r</w:t>
      </w:r>
      <w:r w:rsidRPr="00876BF6">
        <w:rPr>
          <w:rFonts w:ascii="Arial" w:hAnsi="Arial" w:cs="Arial"/>
        </w:rPr>
        <w:t>é</w:t>
      </w:r>
      <w:r w:rsidR="00262A69">
        <w:rPr>
          <w:rFonts w:ascii="Arial" w:hAnsi="Arial" w:cs="Arial"/>
        </w:rPr>
        <w:t>clamations</w:t>
      </w:r>
      <w:r w:rsidRPr="00876BF6">
        <w:rPr>
          <w:rFonts w:ascii="Arial" w:hAnsi="Arial" w:cs="Arial"/>
        </w:rPr>
        <w:t xml:space="preserve"> relatives à la certification seulement en ce qui concerne le champ d'application pour laquelle la certification a été accordée.</w:t>
      </w:r>
      <w:r w:rsidRPr="00876BF6">
        <w:rPr>
          <w:sz w:val="24"/>
          <w:szCs w:val="24"/>
        </w:rPr>
        <w:t xml:space="preserve"> </w:t>
      </w:r>
    </w:p>
    <w:p w:rsidR="00A54B6D" w:rsidRPr="00876BF6" w:rsidRDefault="00A54B6D" w:rsidP="00A54B6D">
      <w:pPr>
        <w:widowControl/>
        <w:autoSpaceDE/>
        <w:autoSpaceDN/>
        <w:adjustRightInd/>
        <w:spacing w:before="100" w:beforeAutospacing="1" w:after="100" w:afterAutospacing="1"/>
        <w:rPr>
          <w:sz w:val="24"/>
          <w:szCs w:val="24"/>
        </w:rPr>
      </w:pPr>
      <w:proofErr w:type="gramStart"/>
      <w:r w:rsidRPr="00876BF6">
        <w:rPr>
          <w:rFonts w:ascii="Arial" w:hAnsi="Arial" w:cs="Arial"/>
        </w:rPr>
        <w:t>Un</w:t>
      </w:r>
      <w:proofErr w:type="gramEnd"/>
      <w:r w:rsidRPr="00876BF6">
        <w:rPr>
          <w:rFonts w:ascii="Arial" w:hAnsi="Arial" w:cs="Arial"/>
        </w:rPr>
        <w:t xml:space="preserve"> fournisseur d'un produit certifié </w:t>
      </w:r>
      <w:r w:rsidR="00262A69">
        <w:rPr>
          <w:rFonts w:ascii="Arial" w:hAnsi="Arial" w:cs="Arial"/>
        </w:rPr>
        <w:t xml:space="preserve">par </w:t>
      </w:r>
      <w:r w:rsidR="00913E71" w:rsidRPr="00913E71">
        <w:rPr>
          <w:rFonts w:ascii="Arial" w:hAnsi="Arial" w:cs="Arial"/>
          <w:i/>
        </w:rPr>
        <w:t>OMNI</w:t>
      </w:r>
      <w:r w:rsidRPr="00876BF6">
        <w:rPr>
          <w:rFonts w:ascii="Arial" w:hAnsi="Arial" w:cs="Arial"/>
        </w:rPr>
        <w:t xml:space="preserve"> </w:t>
      </w:r>
      <w:r w:rsidR="00262A69">
        <w:rPr>
          <w:rFonts w:ascii="Arial" w:hAnsi="Arial" w:cs="Arial"/>
        </w:rPr>
        <w:t xml:space="preserve">doit </w:t>
      </w:r>
      <w:r w:rsidRPr="00876BF6">
        <w:rPr>
          <w:rFonts w:ascii="Arial" w:hAnsi="Arial" w:cs="Arial"/>
        </w:rPr>
        <w:t>utilis</w:t>
      </w:r>
      <w:r w:rsidR="00262A69">
        <w:rPr>
          <w:rFonts w:ascii="Arial" w:hAnsi="Arial" w:cs="Arial"/>
        </w:rPr>
        <w:t>er</w:t>
      </w:r>
      <w:r w:rsidRPr="00876BF6">
        <w:rPr>
          <w:rFonts w:ascii="Arial" w:hAnsi="Arial" w:cs="Arial"/>
        </w:rPr>
        <w:t xml:space="preserve"> </w:t>
      </w:r>
      <w:r w:rsidR="00262A69">
        <w:rPr>
          <w:rFonts w:ascii="Arial" w:hAnsi="Arial" w:cs="Arial"/>
        </w:rPr>
        <w:t>la</w:t>
      </w:r>
      <w:r w:rsidRPr="00876BF6">
        <w:rPr>
          <w:rFonts w:ascii="Arial" w:hAnsi="Arial" w:cs="Arial"/>
        </w:rPr>
        <w:t xml:space="preserve"> certification que pour indiquer que les produits sont certifiés comme étant conformes à des normes spécifiques.</w:t>
      </w:r>
      <w:r w:rsidRPr="00876BF6">
        <w:rPr>
          <w:sz w:val="24"/>
          <w:szCs w:val="24"/>
        </w:rPr>
        <w:t xml:space="preserve"> </w:t>
      </w:r>
    </w:p>
    <w:p w:rsidR="00A54B6D" w:rsidRPr="00876BF6" w:rsidRDefault="00A54B6D" w:rsidP="00A54B6D">
      <w:pPr>
        <w:widowControl/>
        <w:autoSpaceDE/>
        <w:autoSpaceDN/>
        <w:adjustRightInd/>
        <w:spacing w:before="100" w:beforeAutospacing="1" w:after="100" w:afterAutospacing="1"/>
        <w:rPr>
          <w:sz w:val="24"/>
          <w:szCs w:val="24"/>
        </w:rPr>
      </w:pPr>
      <w:proofErr w:type="gramStart"/>
      <w:r w:rsidRPr="00876BF6">
        <w:rPr>
          <w:rFonts w:ascii="Arial" w:hAnsi="Arial" w:cs="Arial"/>
        </w:rPr>
        <w:t>Un</w:t>
      </w:r>
      <w:proofErr w:type="gramEnd"/>
      <w:r w:rsidRPr="00876BF6">
        <w:rPr>
          <w:rFonts w:ascii="Arial" w:hAnsi="Arial" w:cs="Arial"/>
        </w:rPr>
        <w:t xml:space="preserve"> fournisseur de produits certifiés ne doit pas utiliser sa certification de produits de manière à amener </w:t>
      </w:r>
      <w:r w:rsidR="00913E71" w:rsidRPr="00913E71">
        <w:rPr>
          <w:rFonts w:ascii="Arial" w:hAnsi="Arial" w:cs="Arial"/>
          <w:i/>
        </w:rPr>
        <w:t>OMNI</w:t>
      </w:r>
      <w:r w:rsidRPr="00876BF6">
        <w:rPr>
          <w:rFonts w:ascii="Arial" w:hAnsi="Arial" w:cs="Arial"/>
        </w:rPr>
        <w:t xml:space="preserve"> dans le discrédit et ne faire aucune déclaration au sujet de sa certification de produits qui </w:t>
      </w:r>
      <w:r w:rsidR="00913E71" w:rsidRPr="00913E71">
        <w:rPr>
          <w:rFonts w:ascii="Arial" w:hAnsi="Arial" w:cs="Arial"/>
          <w:i/>
        </w:rPr>
        <w:t>OMNI</w:t>
      </w:r>
      <w:r w:rsidRPr="00876BF6">
        <w:rPr>
          <w:rFonts w:ascii="Arial" w:hAnsi="Arial" w:cs="Arial"/>
        </w:rPr>
        <w:t xml:space="preserve"> peut s'avérer trompeuse ou non autorisée.</w:t>
      </w:r>
      <w:r w:rsidRPr="00876BF6">
        <w:rPr>
          <w:sz w:val="24"/>
          <w:szCs w:val="24"/>
        </w:rPr>
        <w:t xml:space="preserve"> </w:t>
      </w:r>
    </w:p>
    <w:p w:rsidR="006043F4" w:rsidRPr="006043F4" w:rsidRDefault="00AC67BD" w:rsidP="006043F4">
      <w:pPr>
        <w:shd w:val="clear" w:color="auto" w:fill="F5F5F5"/>
        <w:textAlignment w:val="top"/>
        <w:rPr>
          <w:rFonts w:ascii="Arial" w:hAnsi="Arial" w:cs="Arial"/>
          <w:color w:val="777777"/>
          <w:sz w:val="18"/>
          <w:szCs w:val="18"/>
        </w:rPr>
      </w:pPr>
      <w:proofErr w:type="gramStart"/>
      <w:r>
        <w:rPr>
          <w:rFonts w:ascii="Arial" w:hAnsi="Arial" w:cs="Arial"/>
        </w:rPr>
        <w:t>Un</w:t>
      </w:r>
      <w:proofErr w:type="gramEnd"/>
      <w:r>
        <w:rPr>
          <w:rFonts w:ascii="Arial" w:hAnsi="Arial" w:cs="Arial"/>
        </w:rPr>
        <w:t xml:space="preserve"> fournisseur de produits certifiés s’efforcent de garantir qu’aucun certificate ou un rapport ni une partie de celui-ci est utilize d’une manière trompeuse.</w:t>
      </w:r>
      <w:r w:rsidR="006043F4">
        <w:rPr>
          <w:rFonts w:ascii="Arial" w:hAnsi="Arial" w:cs="Arial"/>
        </w:rPr>
        <w:t xml:space="preserve"> </w:t>
      </w:r>
      <w:r w:rsidR="007B2419" w:rsidRPr="007B2419">
        <w:rPr>
          <w:rFonts w:ascii="Arial" w:hAnsi="Arial" w:cs="Arial"/>
          <w:color w:val="222222"/>
          <w:lang w:val="fr-FR"/>
        </w:rPr>
        <w:t>Si un fournisseur offre des copies d'un certificat ou d'un rapport aux autres, le certificat ou le rapport doivent être reproduites dans leur intégralité.</w:t>
      </w:r>
    </w:p>
    <w:p w:rsidR="00AC67BD" w:rsidRPr="00AC67BD" w:rsidRDefault="00913E71" w:rsidP="00A54B6D">
      <w:pPr>
        <w:widowControl/>
        <w:autoSpaceDE/>
        <w:autoSpaceDN/>
        <w:adjustRightInd/>
        <w:spacing w:before="100" w:beforeAutospacing="1" w:after="100" w:afterAutospacing="1"/>
        <w:rPr>
          <w:rFonts w:ascii="Arial" w:hAnsi="Arial" w:cs="Arial"/>
        </w:rPr>
      </w:pPr>
      <w:r w:rsidRPr="00913E71">
        <w:rPr>
          <w:rStyle w:val="hps"/>
          <w:rFonts w:ascii="Arial" w:hAnsi="Arial" w:cs="Arial"/>
          <w:color w:val="333333"/>
          <w:lang w:val="fr-FR"/>
        </w:rPr>
        <w:t>Un fournisseur</w:t>
      </w:r>
      <w:r w:rsidRPr="00913E71">
        <w:rPr>
          <w:rFonts w:ascii="Arial" w:hAnsi="Arial" w:cs="Arial"/>
          <w:color w:val="333333"/>
          <w:lang w:val="fr-FR"/>
        </w:rPr>
        <w:t xml:space="preserve"> </w:t>
      </w:r>
      <w:r w:rsidRPr="00913E71">
        <w:rPr>
          <w:rStyle w:val="hps"/>
          <w:rFonts w:ascii="Arial" w:hAnsi="Arial" w:cs="Arial"/>
          <w:color w:val="333333"/>
          <w:lang w:val="fr-FR"/>
        </w:rPr>
        <w:t>de produits certifiés</w:t>
      </w:r>
      <w:r w:rsidRPr="00913E71">
        <w:rPr>
          <w:rFonts w:ascii="Arial" w:hAnsi="Arial" w:cs="Arial"/>
          <w:color w:val="333333"/>
          <w:lang w:val="fr-FR"/>
        </w:rPr>
        <w:t xml:space="preserve"> </w:t>
      </w:r>
      <w:r w:rsidRPr="00913E71">
        <w:rPr>
          <w:rStyle w:val="hps"/>
          <w:rFonts w:ascii="Arial" w:hAnsi="Arial" w:cs="Arial"/>
          <w:color w:val="333333"/>
          <w:lang w:val="fr-FR"/>
        </w:rPr>
        <w:t>doit, sur</w:t>
      </w:r>
      <w:r w:rsidRPr="00913E71">
        <w:rPr>
          <w:rFonts w:ascii="Arial" w:hAnsi="Arial" w:cs="Arial"/>
          <w:color w:val="333333"/>
          <w:lang w:val="fr-FR"/>
        </w:rPr>
        <w:t xml:space="preserve"> </w:t>
      </w:r>
      <w:r w:rsidRPr="00913E71">
        <w:rPr>
          <w:rStyle w:val="hps"/>
          <w:rFonts w:ascii="Arial" w:hAnsi="Arial" w:cs="Arial"/>
          <w:color w:val="333333"/>
          <w:lang w:val="fr-FR"/>
        </w:rPr>
        <w:t>la suspension ou la</w:t>
      </w:r>
      <w:r w:rsidRPr="00913E71">
        <w:rPr>
          <w:rFonts w:ascii="Arial" w:hAnsi="Arial" w:cs="Arial"/>
          <w:color w:val="333333"/>
          <w:lang w:val="fr-FR"/>
        </w:rPr>
        <w:t xml:space="preserve"> </w:t>
      </w:r>
      <w:r w:rsidRPr="00913E71">
        <w:rPr>
          <w:rStyle w:val="hps"/>
          <w:rFonts w:ascii="Arial" w:hAnsi="Arial" w:cs="Arial"/>
          <w:color w:val="333333"/>
          <w:lang w:val="fr-FR"/>
        </w:rPr>
        <w:t>révocation de l'accréditation</w:t>
      </w:r>
      <w:r w:rsidRPr="00913E71">
        <w:rPr>
          <w:rFonts w:ascii="Arial" w:hAnsi="Arial" w:cs="Arial"/>
          <w:color w:val="333333"/>
          <w:lang w:val="fr-FR"/>
        </w:rPr>
        <w:t xml:space="preserve">, </w:t>
      </w:r>
      <w:r w:rsidRPr="00913E71">
        <w:rPr>
          <w:rStyle w:val="hps"/>
          <w:rFonts w:ascii="Arial" w:hAnsi="Arial" w:cs="Arial"/>
          <w:color w:val="333333"/>
          <w:lang w:val="fr-FR"/>
        </w:rPr>
        <w:t>cesser d'utiliser</w:t>
      </w:r>
      <w:r w:rsidRPr="00913E71">
        <w:rPr>
          <w:rFonts w:ascii="Arial" w:hAnsi="Arial" w:cs="Arial"/>
          <w:color w:val="333333"/>
          <w:lang w:val="fr-FR"/>
        </w:rPr>
        <w:t xml:space="preserve"> </w:t>
      </w:r>
      <w:r w:rsidRPr="00913E71">
        <w:rPr>
          <w:rStyle w:val="hps"/>
          <w:rFonts w:ascii="Arial" w:hAnsi="Arial" w:cs="Arial"/>
          <w:color w:val="333333"/>
          <w:lang w:val="fr-FR"/>
        </w:rPr>
        <w:t>tout matériel publicitaire</w:t>
      </w:r>
      <w:r w:rsidRPr="00913E71">
        <w:rPr>
          <w:rFonts w:ascii="Arial" w:hAnsi="Arial" w:cs="Arial"/>
          <w:color w:val="333333"/>
          <w:lang w:val="fr-FR"/>
        </w:rPr>
        <w:t xml:space="preserve"> </w:t>
      </w:r>
      <w:r w:rsidRPr="00913E71">
        <w:rPr>
          <w:rStyle w:val="hps"/>
          <w:rFonts w:ascii="Arial" w:hAnsi="Arial" w:cs="Arial"/>
          <w:color w:val="333333"/>
          <w:lang w:val="fr-FR"/>
        </w:rPr>
        <w:t>qui contient une</w:t>
      </w:r>
      <w:r w:rsidRPr="00913E71">
        <w:rPr>
          <w:rFonts w:ascii="Arial" w:hAnsi="Arial" w:cs="Arial"/>
          <w:color w:val="333333"/>
          <w:lang w:val="fr-FR"/>
        </w:rPr>
        <w:t xml:space="preserve"> </w:t>
      </w:r>
      <w:r w:rsidRPr="00913E71">
        <w:rPr>
          <w:rStyle w:val="hps"/>
          <w:rFonts w:ascii="Arial" w:hAnsi="Arial" w:cs="Arial"/>
          <w:color w:val="333333"/>
          <w:lang w:val="fr-FR"/>
        </w:rPr>
        <w:t>référence</w:t>
      </w:r>
      <w:r w:rsidRPr="00913E71">
        <w:rPr>
          <w:rFonts w:ascii="Arial" w:hAnsi="Arial" w:cs="Arial"/>
          <w:color w:val="333333"/>
          <w:lang w:val="fr-FR"/>
        </w:rPr>
        <w:t xml:space="preserve"> </w:t>
      </w:r>
      <w:r w:rsidRPr="00913E71">
        <w:rPr>
          <w:rStyle w:val="hps"/>
          <w:rFonts w:ascii="Arial" w:hAnsi="Arial" w:cs="Arial"/>
          <w:color w:val="333333"/>
          <w:lang w:val="fr-FR"/>
        </w:rPr>
        <w:t>à celle-ci</w:t>
      </w:r>
      <w:r w:rsidRPr="00913E71">
        <w:rPr>
          <w:rFonts w:ascii="Arial" w:hAnsi="Arial" w:cs="Arial"/>
          <w:color w:val="333333"/>
          <w:lang w:val="fr-FR"/>
        </w:rPr>
        <w:t xml:space="preserve"> </w:t>
      </w:r>
      <w:r w:rsidRPr="00913E71">
        <w:rPr>
          <w:rStyle w:val="hps"/>
          <w:rFonts w:ascii="Arial" w:hAnsi="Arial" w:cs="Arial"/>
          <w:color w:val="333333"/>
          <w:lang w:val="fr-FR"/>
        </w:rPr>
        <w:t>et retourne</w:t>
      </w:r>
      <w:r w:rsidRPr="00913E71">
        <w:rPr>
          <w:rFonts w:ascii="Arial" w:hAnsi="Arial" w:cs="Arial"/>
          <w:color w:val="333333"/>
          <w:lang w:val="fr-FR"/>
        </w:rPr>
        <w:t xml:space="preserve"> </w:t>
      </w:r>
      <w:r w:rsidRPr="00913E71">
        <w:rPr>
          <w:rStyle w:val="hps"/>
          <w:rFonts w:ascii="Arial" w:hAnsi="Arial" w:cs="Arial"/>
          <w:color w:val="333333"/>
          <w:lang w:val="fr-FR"/>
        </w:rPr>
        <w:t xml:space="preserve">les </w:t>
      </w:r>
      <w:r w:rsidRPr="00913E71">
        <w:rPr>
          <w:rStyle w:val="hps"/>
          <w:rFonts w:ascii="Arial" w:hAnsi="Arial" w:cs="Arial"/>
          <w:color w:val="333333"/>
          <w:lang w:val="fr-FR"/>
        </w:rPr>
        <w:lastRenderedPageBreak/>
        <w:t>documents de certification</w:t>
      </w:r>
      <w:r w:rsidRPr="00913E71">
        <w:rPr>
          <w:rFonts w:ascii="Arial" w:hAnsi="Arial" w:cs="Arial"/>
          <w:color w:val="333333"/>
          <w:lang w:val="fr-FR"/>
        </w:rPr>
        <w:t xml:space="preserve">, y compris </w:t>
      </w:r>
      <w:r w:rsidRPr="00913E71">
        <w:rPr>
          <w:rStyle w:val="hps"/>
          <w:rFonts w:ascii="Arial" w:hAnsi="Arial" w:cs="Arial"/>
          <w:color w:val="333333"/>
          <w:lang w:val="fr-FR"/>
        </w:rPr>
        <w:t>les étiquettes inutilisées</w:t>
      </w:r>
      <w:r w:rsidRPr="00913E71">
        <w:rPr>
          <w:rFonts w:ascii="Arial" w:hAnsi="Arial" w:cs="Arial"/>
          <w:color w:val="333333"/>
          <w:lang w:val="fr-FR"/>
        </w:rPr>
        <w:t xml:space="preserve"> </w:t>
      </w:r>
      <w:r w:rsidRPr="00913E71">
        <w:rPr>
          <w:rStyle w:val="hps"/>
          <w:rFonts w:ascii="Arial" w:hAnsi="Arial" w:cs="Arial"/>
          <w:color w:val="333333"/>
          <w:lang w:val="fr-FR"/>
        </w:rPr>
        <w:t>portant la</w:t>
      </w:r>
      <w:r w:rsidRPr="00913E71">
        <w:rPr>
          <w:rFonts w:ascii="Arial" w:hAnsi="Arial" w:cs="Arial"/>
          <w:color w:val="333333"/>
          <w:lang w:val="fr-FR"/>
        </w:rPr>
        <w:t xml:space="preserve"> </w:t>
      </w:r>
      <w:r w:rsidRPr="00913E71">
        <w:rPr>
          <w:rStyle w:val="hps"/>
          <w:rFonts w:ascii="Arial" w:hAnsi="Arial" w:cs="Arial"/>
          <w:color w:val="333333"/>
          <w:lang w:val="fr-FR"/>
        </w:rPr>
        <w:t>marque de certification</w:t>
      </w:r>
      <w:r w:rsidRPr="00913E71">
        <w:rPr>
          <w:rFonts w:ascii="Arial" w:hAnsi="Arial" w:cs="Arial"/>
          <w:i/>
          <w:color w:val="333333"/>
          <w:lang w:val="fr-FR"/>
        </w:rPr>
        <w:t xml:space="preserve"> </w:t>
      </w:r>
      <w:r w:rsidRPr="00913E71">
        <w:rPr>
          <w:rStyle w:val="hps"/>
          <w:rFonts w:ascii="Arial" w:hAnsi="Arial" w:cs="Arial"/>
          <w:i/>
          <w:color w:val="333333"/>
          <w:lang w:val="fr-FR"/>
        </w:rPr>
        <w:t>OMNI</w:t>
      </w:r>
      <w:r w:rsidRPr="00913E71">
        <w:rPr>
          <w:rFonts w:ascii="Arial" w:hAnsi="Arial" w:cs="Arial"/>
          <w:color w:val="333333"/>
          <w:lang w:val="fr-FR"/>
        </w:rPr>
        <w:t xml:space="preserve">, </w:t>
      </w:r>
      <w:r w:rsidRPr="00913E71">
        <w:rPr>
          <w:rStyle w:val="hps"/>
          <w:rFonts w:ascii="Arial" w:hAnsi="Arial" w:cs="Arial"/>
          <w:color w:val="333333"/>
          <w:lang w:val="fr-FR"/>
        </w:rPr>
        <w:t>tel que requis par</w:t>
      </w:r>
      <w:r w:rsidRPr="00913E71">
        <w:rPr>
          <w:rFonts w:ascii="Arial" w:hAnsi="Arial" w:cs="Arial"/>
          <w:color w:val="333333"/>
          <w:lang w:val="fr-FR"/>
        </w:rPr>
        <w:t xml:space="preserve"> </w:t>
      </w:r>
      <w:r w:rsidRPr="00913E71">
        <w:rPr>
          <w:rStyle w:val="hps"/>
          <w:rFonts w:ascii="Arial" w:hAnsi="Arial" w:cs="Arial"/>
          <w:i/>
          <w:color w:val="333333"/>
          <w:lang w:val="fr-FR"/>
        </w:rPr>
        <w:t>OMNI</w:t>
      </w:r>
      <w:r w:rsidRPr="00913E71">
        <w:rPr>
          <w:rFonts w:ascii="Arial" w:hAnsi="Arial" w:cs="Arial"/>
          <w:color w:val="333333"/>
          <w:lang w:val="fr-FR"/>
        </w:rPr>
        <w:t>.</w:t>
      </w:r>
    </w:p>
    <w:p w:rsidR="00A54B6D" w:rsidRPr="00876BF6" w:rsidRDefault="00A54B6D" w:rsidP="00A54B6D">
      <w:pPr>
        <w:widowControl/>
        <w:autoSpaceDE/>
        <w:autoSpaceDN/>
        <w:adjustRightInd/>
        <w:spacing w:before="100" w:beforeAutospacing="1" w:after="100" w:afterAutospacing="1"/>
        <w:rPr>
          <w:sz w:val="24"/>
          <w:szCs w:val="24"/>
        </w:rPr>
      </w:pPr>
      <w:r w:rsidRPr="00876BF6">
        <w:rPr>
          <w:rFonts w:ascii="Arial" w:hAnsi="Arial" w:cs="Arial"/>
        </w:rPr>
        <w:t xml:space="preserve">En faisant référence à </w:t>
      </w:r>
      <w:proofErr w:type="gramStart"/>
      <w:r w:rsidRPr="00876BF6">
        <w:rPr>
          <w:rFonts w:ascii="Arial" w:hAnsi="Arial" w:cs="Arial"/>
        </w:rPr>
        <w:t>sa</w:t>
      </w:r>
      <w:proofErr w:type="gramEnd"/>
      <w:r w:rsidRPr="00876BF6">
        <w:rPr>
          <w:rFonts w:ascii="Arial" w:hAnsi="Arial" w:cs="Arial"/>
        </w:rPr>
        <w:t xml:space="preserve"> certification de produits dans les médias de communication, un fournisseur d'un produit certifié </w:t>
      </w:r>
      <w:r w:rsidR="00112841">
        <w:rPr>
          <w:rFonts w:ascii="Arial" w:hAnsi="Arial" w:cs="Arial"/>
        </w:rPr>
        <w:t xml:space="preserve">par </w:t>
      </w:r>
      <w:r w:rsidR="00913E71" w:rsidRPr="00913E71">
        <w:rPr>
          <w:rFonts w:ascii="Arial" w:hAnsi="Arial" w:cs="Arial"/>
          <w:i/>
        </w:rPr>
        <w:t>OMNI</w:t>
      </w:r>
      <w:r w:rsidRPr="00876BF6">
        <w:rPr>
          <w:rFonts w:ascii="Arial" w:hAnsi="Arial" w:cs="Arial"/>
        </w:rPr>
        <w:t xml:space="preserve"> doit être conforme aux exigences de </w:t>
      </w:r>
      <w:r w:rsidR="00913E71" w:rsidRPr="00913E71">
        <w:rPr>
          <w:rFonts w:ascii="Arial" w:hAnsi="Arial" w:cs="Arial"/>
          <w:i/>
        </w:rPr>
        <w:t>OMNI</w:t>
      </w:r>
      <w:r w:rsidRPr="00876BF6">
        <w:rPr>
          <w:rFonts w:ascii="Arial" w:hAnsi="Arial" w:cs="Arial"/>
        </w:rPr>
        <w:t>.</w:t>
      </w:r>
      <w:r w:rsidRPr="00876BF6">
        <w:rPr>
          <w:sz w:val="24"/>
          <w:szCs w:val="24"/>
        </w:rPr>
        <w:t xml:space="preserve"> </w:t>
      </w:r>
      <w:proofErr w:type="gramStart"/>
      <w:r w:rsidRPr="00876BF6">
        <w:rPr>
          <w:rFonts w:ascii="Arial" w:hAnsi="Arial" w:cs="Arial"/>
        </w:rPr>
        <w:t>Un</w:t>
      </w:r>
      <w:proofErr w:type="gramEnd"/>
      <w:r w:rsidRPr="00876BF6">
        <w:rPr>
          <w:rFonts w:ascii="Arial" w:hAnsi="Arial" w:cs="Arial"/>
        </w:rPr>
        <w:t xml:space="preserve"> fournisseur peut publier ce qu'il a été autorisée à appliquer la marque de certification </w:t>
      </w:r>
      <w:r w:rsidR="00913E71" w:rsidRPr="00913E71">
        <w:rPr>
          <w:rFonts w:ascii="Arial" w:hAnsi="Arial" w:cs="Arial"/>
          <w:i/>
        </w:rPr>
        <w:t>OMNI</w:t>
      </w:r>
      <w:r w:rsidRPr="00876BF6">
        <w:rPr>
          <w:rFonts w:ascii="Arial" w:hAnsi="Arial" w:cs="Arial"/>
        </w:rPr>
        <w:t xml:space="preserve"> à des produits auxquels le certificat s'applique.</w:t>
      </w:r>
      <w:r w:rsidRPr="00876BF6">
        <w:rPr>
          <w:sz w:val="24"/>
          <w:szCs w:val="24"/>
        </w:rPr>
        <w:t xml:space="preserve"> </w:t>
      </w:r>
      <w:r w:rsidRPr="00876BF6">
        <w:rPr>
          <w:rFonts w:ascii="Arial" w:hAnsi="Arial" w:cs="Arial"/>
        </w:rPr>
        <w:t xml:space="preserve">Dans tous les </w:t>
      </w:r>
      <w:proofErr w:type="gramStart"/>
      <w:r w:rsidRPr="00876BF6">
        <w:rPr>
          <w:rFonts w:ascii="Arial" w:hAnsi="Arial" w:cs="Arial"/>
        </w:rPr>
        <w:t>cas</w:t>
      </w:r>
      <w:proofErr w:type="gramEnd"/>
      <w:r w:rsidRPr="00876BF6">
        <w:rPr>
          <w:rFonts w:ascii="Arial" w:hAnsi="Arial" w:cs="Arial"/>
        </w:rPr>
        <w:t xml:space="preserve">, le fournisseur doit prendre un soin suffisant dans ses publications et de publicités qu'aucune confusion </w:t>
      </w:r>
      <w:r w:rsidR="00112841">
        <w:rPr>
          <w:rFonts w:ascii="Arial" w:hAnsi="Arial" w:cs="Arial"/>
        </w:rPr>
        <w:t xml:space="preserve">surgit entre les produits </w:t>
      </w:r>
      <w:r w:rsidR="00112841" w:rsidRPr="00876BF6">
        <w:rPr>
          <w:rFonts w:ascii="Arial" w:hAnsi="Arial" w:cs="Arial"/>
        </w:rPr>
        <w:t>certifiées</w:t>
      </w:r>
      <w:r w:rsidR="00112841">
        <w:rPr>
          <w:rFonts w:ascii="Arial" w:hAnsi="Arial" w:cs="Arial"/>
        </w:rPr>
        <w:t xml:space="preserve"> et non certifiées</w:t>
      </w:r>
      <w:r w:rsidRPr="00876BF6">
        <w:rPr>
          <w:rFonts w:ascii="Arial" w:hAnsi="Arial" w:cs="Arial"/>
        </w:rPr>
        <w:t>.</w:t>
      </w:r>
      <w:r w:rsidRPr="00876BF6">
        <w:rPr>
          <w:sz w:val="24"/>
          <w:szCs w:val="24"/>
        </w:rPr>
        <w:t xml:space="preserve"> </w:t>
      </w:r>
      <w:r w:rsidRPr="00876BF6">
        <w:rPr>
          <w:rFonts w:ascii="Arial" w:hAnsi="Arial" w:cs="Arial"/>
        </w:rPr>
        <w:t xml:space="preserve">Si </w:t>
      </w:r>
      <w:proofErr w:type="gramStart"/>
      <w:r w:rsidRPr="00876BF6">
        <w:rPr>
          <w:rFonts w:ascii="Arial" w:hAnsi="Arial" w:cs="Arial"/>
        </w:rPr>
        <w:t>un</w:t>
      </w:r>
      <w:proofErr w:type="gramEnd"/>
      <w:r w:rsidRPr="00876BF6">
        <w:rPr>
          <w:rFonts w:ascii="Arial" w:hAnsi="Arial" w:cs="Arial"/>
        </w:rPr>
        <w:t xml:space="preserve"> fournisseur souhaite publier un </w:t>
      </w:r>
      <w:r w:rsidR="00112841">
        <w:rPr>
          <w:rFonts w:ascii="Arial" w:hAnsi="Arial" w:cs="Arial"/>
        </w:rPr>
        <w:t>rapport d’essai</w:t>
      </w:r>
      <w:r w:rsidRPr="00876BF6">
        <w:rPr>
          <w:rFonts w:ascii="Arial" w:hAnsi="Arial" w:cs="Arial"/>
        </w:rPr>
        <w:t xml:space="preserve"> ou rapport d'évaluation</w:t>
      </w:r>
      <w:r w:rsidR="00112841">
        <w:rPr>
          <w:rFonts w:ascii="Arial" w:hAnsi="Arial" w:cs="Arial"/>
        </w:rPr>
        <w:t xml:space="preserve"> </w:t>
      </w:r>
      <w:r w:rsidR="00913E71" w:rsidRPr="00913E71">
        <w:rPr>
          <w:rFonts w:ascii="Arial" w:hAnsi="Arial" w:cs="Arial"/>
          <w:i/>
        </w:rPr>
        <w:t>OMNI</w:t>
      </w:r>
      <w:r w:rsidRPr="00876BF6">
        <w:rPr>
          <w:rFonts w:ascii="Arial" w:hAnsi="Arial" w:cs="Arial"/>
        </w:rPr>
        <w:t xml:space="preserve">, le rapport est reproduit dans son intégralité, sauf autorisation expresse accordée par </w:t>
      </w:r>
      <w:r w:rsidR="00913E71" w:rsidRPr="00913E71">
        <w:rPr>
          <w:rFonts w:ascii="Arial" w:hAnsi="Arial" w:cs="Arial"/>
          <w:i/>
        </w:rPr>
        <w:t>OMNI</w:t>
      </w:r>
      <w:r w:rsidRPr="00876BF6">
        <w:rPr>
          <w:rFonts w:ascii="Arial" w:hAnsi="Arial" w:cs="Arial"/>
        </w:rPr>
        <w:t xml:space="preserve"> de publier une partie (s) du rapport.</w:t>
      </w:r>
      <w:r w:rsidRPr="00876BF6">
        <w:rPr>
          <w:sz w:val="24"/>
          <w:szCs w:val="24"/>
        </w:rPr>
        <w:t xml:space="preserve"> </w:t>
      </w:r>
      <w:r w:rsidRPr="00876BF6">
        <w:rPr>
          <w:rFonts w:ascii="Arial" w:hAnsi="Arial" w:cs="Arial"/>
        </w:rPr>
        <w:t>Un fournisseur ne doit pas préciser la fonction, ou de la réclamation ou similaires, dans son usage, qui pourraient induire en erreur les acheteurs de croire que la performance du produit ou son utilisation est couvert par la certification, alors qu'en fait ils ne sont pas.</w:t>
      </w:r>
      <w:r w:rsidRPr="00876BF6">
        <w:rPr>
          <w:sz w:val="24"/>
          <w:szCs w:val="24"/>
        </w:rPr>
        <w:t xml:space="preserve"> </w:t>
      </w:r>
    </w:p>
    <w:p w:rsidR="00A54B6D" w:rsidRPr="00876BF6" w:rsidRDefault="00A54B6D" w:rsidP="00A54B6D">
      <w:pPr>
        <w:widowControl/>
        <w:autoSpaceDE/>
        <w:autoSpaceDN/>
        <w:adjustRightInd/>
        <w:spacing w:before="100" w:beforeAutospacing="1" w:after="100" w:afterAutospacing="1"/>
        <w:rPr>
          <w:sz w:val="24"/>
          <w:szCs w:val="24"/>
        </w:rPr>
      </w:pPr>
      <w:r w:rsidRPr="00876BF6">
        <w:rPr>
          <w:rFonts w:ascii="Arial" w:hAnsi="Arial" w:cs="Arial"/>
        </w:rPr>
        <w:t xml:space="preserve">Instructions ou </w:t>
      </w:r>
      <w:r w:rsidR="007C4595">
        <w:rPr>
          <w:rFonts w:ascii="Arial" w:hAnsi="Arial" w:cs="Arial"/>
        </w:rPr>
        <w:t xml:space="preserve">d’autres </w:t>
      </w:r>
      <w:r w:rsidRPr="00876BF6">
        <w:rPr>
          <w:rFonts w:ascii="Arial" w:hAnsi="Arial" w:cs="Arial"/>
        </w:rPr>
        <w:t xml:space="preserve">informations </w:t>
      </w:r>
      <w:r w:rsidR="007C4595">
        <w:rPr>
          <w:rFonts w:ascii="Arial" w:hAnsi="Arial" w:cs="Arial"/>
        </w:rPr>
        <w:t>pour les</w:t>
      </w:r>
      <w:r w:rsidRPr="00876BF6">
        <w:rPr>
          <w:rFonts w:ascii="Arial" w:hAnsi="Arial" w:cs="Arial"/>
        </w:rPr>
        <w:t xml:space="preserve"> utilisateurs qui accompagne le produit </w:t>
      </w:r>
      <w:proofErr w:type="gramStart"/>
      <w:r w:rsidRPr="00876BF6">
        <w:rPr>
          <w:rFonts w:ascii="Arial" w:hAnsi="Arial" w:cs="Arial"/>
        </w:rPr>
        <w:t>et</w:t>
      </w:r>
      <w:proofErr w:type="gramEnd"/>
      <w:r w:rsidRPr="00876BF6">
        <w:rPr>
          <w:rFonts w:ascii="Arial" w:hAnsi="Arial" w:cs="Arial"/>
        </w:rPr>
        <w:t xml:space="preserve"> liées au régime de certification doit être approuvé par </w:t>
      </w:r>
      <w:r w:rsidR="00913E71" w:rsidRPr="00913E71">
        <w:rPr>
          <w:rFonts w:ascii="Arial" w:hAnsi="Arial" w:cs="Arial"/>
          <w:i/>
        </w:rPr>
        <w:t>OMNI</w:t>
      </w:r>
      <w:r w:rsidRPr="00876BF6">
        <w:rPr>
          <w:rFonts w:ascii="Arial" w:hAnsi="Arial" w:cs="Arial"/>
        </w:rPr>
        <w:t>.</w:t>
      </w:r>
      <w:r w:rsidRPr="00876BF6">
        <w:rPr>
          <w:sz w:val="24"/>
          <w:szCs w:val="24"/>
        </w:rPr>
        <w:t xml:space="preserve"> </w:t>
      </w:r>
      <w:r w:rsidRPr="00876BF6">
        <w:rPr>
          <w:rFonts w:ascii="Arial" w:hAnsi="Arial" w:cs="Arial"/>
        </w:rPr>
        <w:t xml:space="preserve">Publicités contenant </w:t>
      </w:r>
      <w:proofErr w:type="gramStart"/>
      <w:r w:rsidRPr="00876BF6">
        <w:rPr>
          <w:rFonts w:ascii="Arial" w:hAnsi="Arial" w:cs="Arial"/>
        </w:rPr>
        <w:t>la marque</w:t>
      </w:r>
      <w:proofErr w:type="gramEnd"/>
      <w:r w:rsidRPr="00876BF6">
        <w:rPr>
          <w:rFonts w:ascii="Arial" w:hAnsi="Arial" w:cs="Arial"/>
        </w:rPr>
        <w:t xml:space="preserve"> de certification </w:t>
      </w:r>
      <w:r w:rsidR="00913E71" w:rsidRPr="00913E71">
        <w:rPr>
          <w:rFonts w:ascii="Arial" w:hAnsi="Arial" w:cs="Arial"/>
          <w:i/>
        </w:rPr>
        <w:t xml:space="preserve">OMNI </w:t>
      </w:r>
      <w:r w:rsidRPr="00876BF6">
        <w:rPr>
          <w:rFonts w:ascii="Arial" w:hAnsi="Arial" w:cs="Arial"/>
        </w:rPr>
        <w:t xml:space="preserve">ou référence à la certification doit être approuvé par </w:t>
      </w:r>
      <w:r w:rsidR="00580DEE" w:rsidRPr="00B92379">
        <w:rPr>
          <w:rFonts w:ascii="Arial" w:hAnsi="Arial" w:cs="Arial"/>
          <w:i/>
        </w:rPr>
        <w:t>OMNI</w:t>
      </w:r>
      <w:r w:rsidRPr="00876BF6">
        <w:rPr>
          <w:rFonts w:ascii="Arial" w:hAnsi="Arial" w:cs="Arial"/>
        </w:rPr>
        <w:t>.</w:t>
      </w:r>
      <w:r w:rsidRPr="00876BF6">
        <w:rPr>
          <w:sz w:val="24"/>
          <w:szCs w:val="24"/>
        </w:rPr>
        <w:t xml:space="preserve"> </w:t>
      </w:r>
    </w:p>
    <w:p w:rsidR="00A54B6D" w:rsidRPr="00876BF6" w:rsidRDefault="00A54B6D" w:rsidP="00A54B6D">
      <w:pPr>
        <w:widowControl/>
        <w:autoSpaceDE/>
        <w:autoSpaceDN/>
        <w:adjustRightInd/>
        <w:spacing w:before="100" w:beforeAutospacing="1" w:after="100" w:afterAutospacing="1"/>
        <w:jc w:val="center"/>
        <w:rPr>
          <w:sz w:val="24"/>
          <w:szCs w:val="24"/>
        </w:rPr>
      </w:pPr>
      <w:r w:rsidRPr="00876BF6">
        <w:rPr>
          <w:rFonts w:ascii="Arial" w:hAnsi="Arial" w:cs="Arial"/>
          <w:b/>
          <w:bCs/>
        </w:rPr>
        <w:t>Mesures correctives pour les produits défectueux ou</w:t>
      </w:r>
      <w:r w:rsidR="007C4595">
        <w:rPr>
          <w:rFonts w:ascii="Arial" w:hAnsi="Arial" w:cs="Arial"/>
          <w:b/>
          <w:bCs/>
        </w:rPr>
        <w:t xml:space="preserve"> </w:t>
      </w:r>
      <w:r w:rsidRPr="00876BF6">
        <w:rPr>
          <w:rFonts w:ascii="Arial" w:hAnsi="Arial" w:cs="Arial"/>
          <w:b/>
          <w:bCs/>
        </w:rPr>
        <w:t xml:space="preserve">Détournement de marque de certification </w:t>
      </w:r>
      <w:r w:rsidR="00913E71" w:rsidRPr="00913E71">
        <w:rPr>
          <w:rFonts w:ascii="Arial" w:hAnsi="Arial" w:cs="Arial"/>
          <w:b/>
          <w:bCs/>
          <w:i/>
        </w:rPr>
        <w:t>OMNI</w:t>
      </w:r>
      <w:r w:rsidRPr="00876BF6">
        <w:rPr>
          <w:sz w:val="24"/>
          <w:szCs w:val="24"/>
        </w:rPr>
        <w:t xml:space="preserve"> </w:t>
      </w:r>
    </w:p>
    <w:p w:rsidR="00A54B6D" w:rsidRPr="00876BF6" w:rsidRDefault="00913E71" w:rsidP="00A54B6D">
      <w:pPr>
        <w:widowControl/>
        <w:autoSpaceDE/>
        <w:autoSpaceDN/>
        <w:adjustRightInd/>
        <w:spacing w:before="100" w:beforeAutospacing="1" w:after="100" w:afterAutospacing="1"/>
        <w:rPr>
          <w:sz w:val="24"/>
          <w:szCs w:val="24"/>
        </w:rPr>
      </w:pPr>
      <w:r w:rsidRPr="00913E71">
        <w:rPr>
          <w:rFonts w:ascii="Arial" w:hAnsi="Arial" w:cs="Arial"/>
          <w:i/>
        </w:rPr>
        <w:t>OMNI</w:t>
      </w:r>
      <w:r w:rsidR="007C4595">
        <w:rPr>
          <w:rFonts w:ascii="Arial" w:hAnsi="Arial" w:cs="Arial"/>
        </w:rPr>
        <w:t xml:space="preserve"> </w:t>
      </w:r>
      <w:r w:rsidR="00A54B6D" w:rsidRPr="00876BF6">
        <w:rPr>
          <w:rFonts w:ascii="Arial" w:hAnsi="Arial" w:cs="Arial"/>
        </w:rPr>
        <w:t xml:space="preserve">procédures pour prendre des mesures correctives suite à l'identification des produits défectueux ou une mauvaise utilisation de ses marques de certification suivre la norme ISO / IEC Guide 27, </w:t>
      </w:r>
      <w:r w:rsidR="00A54B6D" w:rsidRPr="00876BF6">
        <w:rPr>
          <w:rFonts w:ascii="Arial" w:hAnsi="Arial" w:cs="Arial"/>
          <w:i/>
          <w:iCs/>
        </w:rPr>
        <w:t>Lignes directrices pour des mesures correctives à prendre par un organisme de certification dans le cas de l'une application erronée de sa marque de conformité aux un produit, ou les produits qui portent la marque de l'organisme de certification se trouvant à des personnes ou des biens soumis à des risques.</w:t>
      </w:r>
      <w:r w:rsidR="00A54B6D" w:rsidRPr="00876BF6">
        <w:rPr>
          <w:sz w:val="24"/>
          <w:szCs w:val="24"/>
        </w:rPr>
        <w:t xml:space="preserve"> </w:t>
      </w:r>
    </w:p>
    <w:p w:rsidR="00A54B6D" w:rsidRPr="00876BF6" w:rsidRDefault="00A54B6D" w:rsidP="00A54B6D">
      <w:pPr>
        <w:widowControl/>
        <w:autoSpaceDE/>
        <w:autoSpaceDN/>
        <w:adjustRightInd/>
        <w:spacing w:before="100" w:beforeAutospacing="1" w:after="100" w:afterAutospacing="1"/>
        <w:rPr>
          <w:sz w:val="24"/>
          <w:szCs w:val="24"/>
        </w:rPr>
      </w:pPr>
      <w:r w:rsidRPr="00876BF6">
        <w:rPr>
          <w:rFonts w:ascii="Arial" w:hAnsi="Arial" w:cs="Arial"/>
          <w:u w:val="single"/>
        </w:rPr>
        <w:t>Conditions dans lesquelles une action corrective n'est prise</w:t>
      </w:r>
      <w:r w:rsidRPr="00876BF6">
        <w:rPr>
          <w:sz w:val="24"/>
          <w:szCs w:val="24"/>
        </w:rPr>
        <w:t xml:space="preserve"> </w:t>
      </w:r>
    </w:p>
    <w:p w:rsidR="00A54B6D" w:rsidRPr="00876BF6" w:rsidRDefault="00913E71" w:rsidP="00A54B6D">
      <w:pPr>
        <w:widowControl/>
        <w:autoSpaceDE/>
        <w:autoSpaceDN/>
        <w:adjustRightInd/>
        <w:spacing w:before="100" w:beforeAutospacing="1" w:after="100" w:afterAutospacing="1"/>
        <w:rPr>
          <w:sz w:val="24"/>
          <w:szCs w:val="24"/>
        </w:rPr>
      </w:pPr>
      <w:r w:rsidRPr="00913E71">
        <w:rPr>
          <w:rFonts w:ascii="Arial" w:hAnsi="Arial" w:cs="Arial"/>
          <w:i/>
        </w:rPr>
        <w:t>OMNI</w:t>
      </w:r>
      <w:r w:rsidR="00A54B6D" w:rsidRPr="00876BF6">
        <w:rPr>
          <w:rFonts w:ascii="Arial" w:hAnsi="Arial" w:cs="Arial"/>
        </w:rPr>
        <w:t xml:space="preserve"> nécessitera un abuseur (c'est à dire toute personne, organisation ou personne morale qui abuse de </w:t>
      </w:r>
      <w:r w:rsidRPr="00913E71">
        <w:rPr>
          <w:rFonts w:ascii="Arial" w:hAnsi="Arial" w:cs="Arial"/>
          <w:i/>
        </w:rPr>
        <w:t>OMNI</w:t>
      </w:r>
      <w:r w:rsidR="00A54B6D" w:rsidRPr="00876BF6">
        <w:rPr>
          <w:rFonts w:ascii="Arial" w:hAnsi="Arial" w:cs="Arial"/>
        </w:rPr>
        <w:t xml:space="preserve"> de marques de certification, indépendamment de savoir si le produit est autorisé à porter la marque) à prendre des mesures correctives chaque fois qu'un</w:t>
      </w:r>
      <w:r w:rsidR="00AC19E3">
        <w:rPr>
          <w:rFonts w:ascii="Arial" w:hAnsi="Arial" w:cs="Arial"/>
        </w:rPr>
        <w:t xml:space="preserve"> </w:t>
      </w:r>
      <w:r w:rsidRPr="00913E71">
        <w:rPr>
          <w:rFonts w:ascii="Arial" w:hAnsi="Arial" w:cs="Arial"/>
          <w:i/>
        </w:rPr>
        <w:t>OMNI</w:t>
      </w:r>
      <w:r w:rsidR="00A54B6D" w:rsidRPr="00876BF6">
        <w:rPr>
          <w:rFonts w:ascii="Arial" w:hAnsi="Arial" w:cs="Arial"/>
        </w:rPr>
        <w:t xml:space="preserve"> certification marque a été apposée sur un produit qui:</w:t>
      </w:r>
      <w:r w:rsidR="00A54B6D" w:rsidRPr="00876BF6">
        <w:rPr>
          <w:sz w:val="24"/>
          <w:szCs w:val="24"/>
        </w:rPr>
        <w:t xml:space="preserve"> </w:t>
      </w:r>
    </w:p>
    <w:p w:rsidR="00A54B6D" w:rsidRPr="00917ACB" w:rsidRDefault="00A54B6D" w:rsidP="00917ACB">
      <w:pPr>
        <w:pStyle w:val="ListParagraph"/>
        <w:widowControl/>
        <w:numPr>
          <w:ilvl w:val="0"/>
          <w:numId w:val="21"/>
        </w:numPr>
        <w:autoSpaceDE/>
        <w:autoSpaceDN/>
        <w:adjustRightInd/>
        <w:spacing w:before="100" w:beforeAutospacing="1" w:after="100" w:afterAutospacing="1"/>
        <w:rPr>
          <w:sz w:val="24"/>
          <w:szCs w:val="24"/>
        </w:rPr>
      </w:pPr>
      <w:r w:rsidRPr="00917ACB">
        <w:rPr>
          <w:rFonts w:ascii="Arial" w:hAnsi="Arial" w:cs="Arial"/>
        </w:rPr>
        <w:lastRenderedPageBreak/>
        <w:t>est dangereux;</w:t>
      </w:r>
      <w:r w:rsidRPr="00917ACB">
        <w:rPr>
          <w:sz w:val="24"/>
          <w:szCs w:val="24"/>
        </w:rPr>
        <w:t xml:space="preserve"> </w:t>
      </w:r>
    </w:p>
    <w:p w:rsidR="00A54B6D" w:rsidRPr="00917ACB" w:rsidRDefault="00A54B6D" w:rsidP="00917ACB">
      <w:pPr>
        <w:pStyle w:val="ListParagraph"/>
        <w:widowControl/>
        <w:numPr>
          <w:ilvl w:val="0"/>
          <w:numId w:val="21"/>
        </w:numPr>
        <w:autoSpaceDE/>
        <w:autoSpaceDN/>
        <w:adjustRightInd/>
        <w:spacing w:before="100" w:beforeAutospacing="1" w:after="100" w:afterAutospacing="1"/>
        <w:rPr>
          <w:sz w:val="24"/>
          <w:szCs w:val="24"/>
        </w:rPr>
      </w:pPr>
      <w:r w:rsidRPr="00917ACB">
        <w:rPr>
          <w:rFonts w:ascii="Arial" w:hAnsi="Arial" w:cs="Arial"/>
        </w:rPr>
        <w:t xml:space="preserve">n'est pas autorisé à porter la marque de certification, par exemple, parce qu'il n'y a aucune trace du produit en question ayant été certifié, ou ne se conforme pas aux exigences de certification applicables dans la mesure où l'intégrité de la marque de certification </w:t>
      </w:r>
      <w:r w:rsidR="00913E71" w:rsidRPr="00913E71">
        <w:rPr>
          <w:rFonts w:ascii="Arial" w:hAnsi="Arial" w:cs="Arial"/>
          <w:i/>
        </w:rPr>
        <w:t>OMNI</w:t>
      </w:r>
      <w:r w:rsidRPr="00917ACB">
        <w:rPr>
          <w:rFonts w:ascii="Arial" w:hAnsi="Arial" w:cs="Arial"/>
        </w:rPr>
        <w:t xml:space="preserve"> est compromise; </w:t>
      </w:r>
      <w:r w:rsidR="00AC19E3" w:rsidRPr="00917ACB">
        <w:rPr>
          <w:rFonts w:ascii="Arial" w:hAnsi="Arial" w:cs="Arial"/>
        </w:rPr>
        <w:t>ou</w:t>
      </w:r>
    </w:p>
    <w:p w:rsidR="00A54B6D" w:rsidRPr="00917ACB" w:rsidRDefault="00A54B6D" w:rsidP="00917ACB">
      <w:pPr>
        <w:pStyle w:val="ListParagraph"/>
        <w:widowControl/>
        <w:numPr>
          <w:ilvl w:val="0"/>
          <w:numId w:val="21"/>
        </w:numPr>
        <w:autoSpaceDE/>
        <w:autoSpaceDN/>
        <w:adjustRightInd/>
        <w:spacing w:before="100" w:beforeAutospacing="1" w:after="100" w:afterAutospacing="1"/>
        <w:rPr>
          <w:sz w:val="24"/>
          <w:szCs w:val="24"/>
        </w:rPr>
      </w:pPr>
      <w:r w:rsidRPr="00917ACB">
        <w:rPr>
          <w:rFonts w:ascii="Arial" w:hAnsi="Arial" w:cs="Arial"/>
        </w:rPr>
        <w:t>porte une forme non autorisée de la marque, ou</w:t>
      </w:r>
      <w:r w:rsidRPr="00917ACB">
        <w:rPr>
          <w:sz w:val="24"/>
          <w:szCs w:val="24"/>
        </w:rPr>
        <w:t xml:space="preserve"> </w:t>
      </w:r>
    </w:p>
    <w:p w:rsidR="00A54B6D" w:rsidRPr="00917ACB" w:rsidRDefault="00A54B6D" w:rsidP="00917ACB">
      <w:pPr>
        <w:pStyle w:val="ListParagraph"/>
        <w:widowControl/>
        <w:numPr>
          <w:ilvl w:val="0"/>
          <w:numId w:val="21"/>
        </w:numPr>
        <w:autoSpaceDE/>
        <w:autoSpaceDN/>
        <w:adjustRightInd/>
        <w:spacing w:before="100" w:beforeAutospacing="1" w:after="100" w:afterAutospacing="1"/>
        <w:rPr>
          <w:sz w:val="24"/>
          <w:szCs w:val="24"/>
        </w:rPr>
      </w:pPr>
      <w:proofErr w:type="gramStart"/>
      <w:r w:rsidRPr="00917ACB">
        <w:rPr>
          <w:rFonts w:ascii="Arial" w:hAnsi="Arial" w:cs="Arial"/>
        </w:rPr>
        <w:t>est</w:t>
      </w:r>
      <w:proofErr w:type="gramEnd"/>
      <w:r w:rsidRPr="00917ACB">
        <w:rPr>
          <w:rFonts w:ascii="Arial" w:hAnsi="Arial" w:cs="Arial"/>
        </w:rPr>
        <w:t xml:space="preserve"> en violation de la convention de services professionnels ou de la documentation produit et </w:t>
      </w:r>
      <w:r w:rsidR="00AC19E3" w:rsidRPr="00917ACB">
        <w:rPr>
          <w:rFonts w:ascii="Arial" w:hAnsi="Arial" w:cs="Arial"/>
        </w:rPr>
        <w:t xml:space="preserve">annonce </w:t>
      </w:r>
      <w:r w:rsidRPr="00917ACB">
        <w:rPr>
          <w:rFonts w:ascii="Arial" w:hAnsi="Arial" w:cs="Arial"/>
        </w:rPr>
        <w:t>accord en vertu duquel le produit a été testé et certifié.</w:t>
      </w:r>
      <w:r w:rsidRPr="00917ACB">
        <w:rPr>
          <w:sz w:val="24"/>
          <w:szCs w:val="24"/>
        </w:rPr>
        <w:t xml:space="preserve"> </w:t>
      </w:r>
    </w:p>
    <w:p w:rsidR="00A54B6D" w:rsidRPr="00876BF6" w:rsidRDefault="00A54B6D" w:rsidP="00A54B6D">
      <w:pPr>
        <w:widowControl/>
        <w:autoSpaceDE/>
        <w:autoSpaceDN/>
        <w:adjustRightInd/>
        <w:spacing w:before="100" w:beforeAutospacing="1" w:after="100" w:afterAutospacing="1"/>
        <w:rPr>
          <w:sz w:val="24"/>
          <w:szCs w:val="24"/>
        </w:rPr>
      </w:pPr>
      <w:r w:rsidRPr="00876BF6">
        <w:rPr>
          <w:rFonts w:ascii="Arial" w:hAnsi="Arial" w:cs="Arial"/>
        </w:rPr>
        <w:t>Un produit est considéré comme «dangereux» s'il expose la vie, l</w:t>
      </w:r>
      <w:r w:rsidR="001140B4">
        <w:rPr>
          <w:rFonts w:ascii="Arial" w:hAnsi="Arial" w:cs="Arial"/>
        </w:rPr>
        <w:t>a sant</w:t>
      </w:r>
      <w:r w:rsidR="001140B4" w:rsidRPr="00876BF6">
        <w:rPr>
          <w:rFonts w:ascii="Arial" w:hAnsi="Arial" w:cs="Arial"/>
        </w:rPr>
        <w:t>é</w:t>
      </w:r>
      <w:r w:rsidR="001140B4">
        <w:rPr>
          <w:rFonts w:ascii="Arial" w:hAnsi="Arial" w:cs="Arial"/>
        </w:rPr>
        <w:t>, ou</w:t>
      </w:r>
      <w:r w:rsidRPr="00876BF6">
        <w:rPr>
          <w:rFonts w:ascii="Arial" w:hAnsi="Arial" w:cs="Arial"/>
        </w:rPr>
        <w:t xml:space="preserve">, ou </w:t>
      </w:r>
      <w:r w:rsidR="001140B4">
        <w:rPr>
          <w:rFonts w:ascii="Arial" w:hAnsi="Arial" w:cs="Arial"/>
        </w:rPr>
        <w:t xml:space="preserve">de </w:t>
      </w:r>
      <w:r w:rsidRPr="00876BF6">
        <w:rPr>
          <w:rFonts w:ascii="Arial" w:hAnsi="Arial" w:cs="Arial"/>
        </w:rPr>
        <w:t>bien</w:t>
      </w:r>
      <w:r w:rsidR="001140B4">
        <w:rPr>
          <w:rFonts w:ascii="Arial" w:hAnsi="Arial" w:cs="Arial"/>
        </w:rPr>
        <w:t>s</w:t>
      </w:r>
      <w:r w:rsidRPr="00876BF6">
        <w:rPr>
          <w:rFonts w:ascii="Arial" w:hAnsi="Arial" w:cs="Arial"/>
        </w:rPr>
        <w:t xml:space="preserve"> à des conditions </w:t>
      </w:r>
      <w:r w:rsidR="001140B4">
        <w:rPr>
          <w:rFonts w:ascii="Arial" w:hAnsi="Arial" w:cs="Arial"/>
        </w:rPr>
        <w:t xml:space="preserve">de </w:t>
      </w:r>
      <w:r w:rsidRPr="00876BF6">
        <w:rPr>
          <w:rFonts w:ascii="Arial" w:hAnsi="Arial" w:cs="Arial"/>
        </w:rPr>
        <w:t>danger imminent.</w:t>
      </w:r>
      <w:r w:rsidRPr="00876BF6">
        <w:rPr>
          <w:sz w:val="24"/>
          <w:szCs w:val="24"/>
        </w:rPr>
        <w:t xml:space="preserve"> </w:t>
      </w:r>
      <w:proofErr w:type="gramStart"/>
      <w:r w:rsidRPr="00876BF6">
        <w:rPr>
          <w:rFonts w:ascii="Arial" w:hAnsi="Arial" w:cs="Arial"/>
        </w:rPr>
        <w:t>Un</w:t>
      </w:r>
      <w:proofErr w:type="gramEnd"/>
      <w:r w:rsidRPr="00876BF6">
        <w:rPr>
          <w:rFonts w:ascii="Arial" w:hAnsi="Arial" w:cs="Arial"/>
        </w:rPr>
        <w:t xml:space="preserve"> produit est considéré comme dangereux d'exister si la quantité de produits concernés est de nature à constituer un pourcentage inacceptable, et il est soit:</w:t>
      </w:r>
      <w:r w:rsidRPr="00876BF6">
        <w:rPr>
          <w:sz w:val="24"/>
          <w:szCs w:val="24"/>
        </w:rPr>
        <w:t xml:space="preserve"> </w:t>
      </w:r>
    </w:p>
    <w:p w:rsidR="00A54B6D" w:rsidRPr="00917ACB" w:rsidRDefault="00A54B6D" w:rsidP="00917ACB">
      <w:pPr>
        <w:pStyle w:val="ListParagraph"/>
        <w:widowControl/>
        <w:numPr>
          <w:ilvl w:val="0"/>
          <w:numId w:val="20"/>
        </w:numPr>
        <w:autoSpaceDE/>
        <w:autoSpaceDN/>
        <w:adjustRightInd/>
        <w:spacing w:before="100" w:beforeAutospacing="1" w:after="100" w:afterAutospacing="1"/>
        <w:rPr>
          <w:sz w:val="24"/>
          <w:szCs w:val="24"/>
        </w:rPr>
      </w:pPr>
      <w:r w:rsidRPr="00917ACB">
        <w:rPr>
          <w:rFonts w:ascii="Arial" w:hAnsi="Arial" w:cs="Arial"/>
        </w:rPr>
        <w:t>une construction dangereuse, ou</w:t>
      </w:r>
      <w:r w:rsidRPr="00917ACB">
        <w:rPr>
          <w:sz w:val="24"/>
          <w:szCs w:val="24"/>
        </w:rPr>
        <w:t xml:space="preserve"> </w:t>
      </w:r>
    </w:p>
    <w:p w:rsidR="00A54B6D" w:rsidRPr="00917ACB" w:rsidRDefault="00A54B6D" w:rsidP="00917ACB">
      <w:pPr>
        <w:pStyle w:val="ListParagraph"/>
        <w:widowControl/>
        <w:numPr>
          <w:ilvl w:val="0"/>
          <w:numId w:val="20"/>
        </w:numPr>
        <w:autoSpaceDE/>
        <w:autoSpaceDN/>
        <w:adjustRightInd/>
        <w:spacing w:before="100" w:beforeAutospacing="1" w:after="100" w:afterAutospacing="1"/>
        <w:rPr>
          <w:sz w:val="24"/>
          <w:szCs w:val="24"/>
        </w:rPr>
      </w:pPr>
      <w:r w:rsidRPr="00917ACB">
        <w:rPr>
          <w:rFonts w:ascii="Arial" w:hAnsi="Arial" w:cs="Arial"/>
        </w:rPr>
        <w:t>le produit est de plus largement utilisés dans une application non prévus lors de la norme (s) à laquelle le produit est certifié a (ont) écrit, de telles applications, à son tour les cours pour lesquels le produit n'a pas été certifié, et</w:t>
      </w:r>
      <w:r w:rsidRPr="00917ACB">
        <w:rPr>
          <w:sz w:val="24"/>
          <w:szCs w:val="24"/>
        </w:rPr>
        <w:t xml:space="preserve"> </w:t>
      </w:r>
    </w:p>
    <w:p w:rsidR="00A54B6D" w:rsidRPr="00917ACB" w:rsidRDefault="00A54B6D" w:rsidP="00917ACB">
      <w:pPr>
        <w:pStyle w:val="ListParagraph"/>
        <w:widowControl/>
        <w:numPr>
          <w:ilvl w:val="0"/>
          <w:numId w:val="20"/>
        </w:numPr>
        <w:autoSpaceDE/>
        <w:autoSpaceDN/>
        <w:adjustRightInd/>
        <w:spacing w:before="100" w:beforeAutospacing="1" w:after="100" w:afterAutospacing="1"/>
        <w:rPr>
          <w:sz w:val="24"/>
          <w:szCs w:val="24"/>
        </w:rPr>
      </w:pPr>
      <w:r w:rsidRPr="00917ACB">
        <w:rPr>
          <w:rFonts w:ascii="Arial" w:hAnsi="Arial" w:cs="Arial"/>
        </w:rPr>
        <w:t>Pas de compétences spécifiques des demandes ont été fournies dans la norme (s), et</w:t>
      </w:r>
      <w:r w:rsidRPr="00917ACB">
        <w:rPr>
          <w:sz w:val="24"/>
          <w:szCs w:val="24"/>
        </w:rPr>
        <w:t xml:space="preserve"> </w:t>
      </w:r>
    </w:p>
    <w:p w:rsidR="00A54B6D" w:rsidRPr="00917ACB" w:rsidRDefault="00A54B6D" w:rsidP="00917ACB">
      <w:pPr>
        <w:pStyle w:val="ListParagraph"/>
        <w:widowControl/>
        <w:numPr>
          <w:ilvl w:val="0"/>
          <w:numId w:val="20"/>
        </w:numPr>
        <w:autoSpaceDE/>
        <w:autoSpaceDN/>
        <w:adjustRightInd/>
        <w:spacing w:before="100" w:beforeAutospacing="1" w:after="100" w:afterAutospacing="1"/>
        <w:rPr>
          <w:sz w:val="24"/>
          <w:szCs w:val="24"/>
        </w:rPr>
      </w:pPr>
      <w:r w:rsidRPr="00917ACB">
        <w:rPr>
          <w:rFonts w:ascii="Arial" w:hAnsi="Arial" w:cs="Arial"/>
        </w:rPr>
        <w:t xml:space="preserve">Pas de possibilité de limiter l'application </w:t>
      </w:r>
      <w:proofErr w:type="gramStart"/>
      <w:r w:rsidRPr="00917ACB">
        <w:rPr>
          <w:rFonts w:ascii="Arial" w:hAnsi="Arial" w:cs="Arial"/>
        </w:rPr>
        <w:t>a</w:t>
      </w:r>
      <w:proofErr w:type="gramEnd"/>
      <w:r w:rsidRPr="00917ACB">
        <w:rPr>
          <w:rFonts w:ascii="Arial" w:hAnsi="Arial" w:cs="Arial"/>
        </w:rPr>
        <w:t xml:space="preserve"> été fournie par le fabricant de matériel écrit accompagnant le produit au point de vente.</w:t>
      </w:r>
      <w:r w:rsidRPr="00917ACB">
        <w:rPr>
          <w:sz w:val="24"/>
          <w:szCs w:val="24"/>
        </w:rPr>
        <w:t xml:space="preserve"> </w:t>
      </w:r>
    </w:p>
    <w:p w:rsidR="00A54B6D" w:rsidRPr="00876BF6" w:rsidRDefault="00A54B6D" w:rsidP="00A54B6D">
      <w:pPr>
        <w:widowControl/>
        <w:autoSpaceDE/>
        <w:autoSpaceDN/>
        <w:adjustRightInd/>
        <w:spacing w:before="100" w:beforeAutospacing="1" w:after="100" w:afterAutospacing="1"/>
        <w:rPr>
          <w:sz w:val="24"/>
          <w:szCs w:val="24"/>
        </w:rPr>
      </w:pPr>
      <w:r w:rsidRPr="00876BF6">
        <w:rPr>
          <w:rFonts w:ascii="Arial" w:hAnsi="Arial" w:cs="Arial"/>
          <w:i/>
          <w:iCs/>
        </w:rPr>
        <w:t>Note - Si un danger inhérent est nécessaire pour le produit à remplir sa fonction, par exemple, rotation des pales d'un mixeur, un tel risque ne doit pas être considéré comme «dangereux» dans le contexte de cette définition.</w:t>
      </w:r>
      <w:r w:rsidRPr="00876BF6">
        <w:rPr>
          <w:sz w:val="24"/>
          <w:szCs w:val="24"/>
        </w:rPr>
        <w:t xml:space="preserve"> </w:t>
      </w:r>
    </w:p>
    <w:p w:rsidR="00A54B6D" w:rsidRPr="00876BF6" w:rsidRDefault="00A54B6D" w:rsidP="00A54B6D">
      <w:pPr>
        <w:widowControl/>
        <w:autoSpaceDE/>
        <w:autoSpaceDN/>
        <w:adjustRightInd/>
        <w:spacing w:before="100" w:beforeAutospacing="1" w:after="100" w:afterAutospacing="1"/>
        <w:rPr>
          <w:sz w:val="24"/>
          <w:szCs w:val="24"/>
        </w:rPr>
      </w:pPr>
      <w:r w:rsidRPr="00876BF6">
        <w:rPr>
          <w:rFonts w:ascii="Arial" w:hAnsi="Arial" w:cs="Arial"/>
        </w:rPr>
        <w:t xml:space="preserve">Chaque fois que l'un rapport d'utilisation abusive de la marque de certification </w:t>
      </w:r>
      <w:r w:rsidR="00913E71" w:rsidRPr="00913E71">
        <w:rPr>
          <w:rFonts w:ascii="Arial" w:hAnsi="Arial" w:cs="Arial"/>
          <w:i/>
        </w:rPr>
        <w:t>OMNI</w:t>
      </w:r>
      <w:r w:rsidRPr="00876BF6">
        <w:rPr>
          <w:rFonts w:ascii="Arial" w:hAnsi="Arial" w:cs="Arial"/>
        </w:rPr>
        <w:t xml:space="preserve"> ou d'un danger auquel elle s'expose à un produit portant la marque de certification </w:t>
      </w:r>
      <w:r w:rsidR="00913E71" w:rsidRPr="00913E71">
        <w:rPr>
          <w:rFonts w:ascii="Arial" w:hAnsi="Arial" w:cs="Arial"/>
          <w:i/>
        </w:rPr>
        <w:t>OMNI</w:t>
      </w:r>
      <w:r w:rsidRPr="00876BF6">
        <w:rPr>
          <w:rFonts w:ascii="Arial" w:hAnsi="Arial" w:cs="Arial"/>
        </w:rPr>
        <w:t xml:space="preserve"> est reçu, la validité du rapport seront examinées.</w:t>
      </w:r>
      <w:r w:rsidRPr="00876BF6">
        <w:rPr>
          <w:sz w:val="24"/>
          <w:szCs w:val="24"/>
        </w:rPr>
        <w:t xml:space="preserve"> </w:t>
      </w:r>
      <w:r w:rsidRPr="00876BF6">
        <w:rPr>
          <w:rFonts w:ascii="Arial" w:hAnsi="Arial" w:cs="Arial"/>
        </w:rPr>
        <w:t xml:space="preserve">Lorsqu'il est établi que l'abus a eu lieu </w:t>
      </w:r>
      <w:r w:rsidR="00913E71" w:rsidRPr="00913E71">
        <w:rPr>
          <w:rFonts w:ascii="Arial" w:hAnsi="Arial" w:cs="Arial"/>
          <w:i/>
        </w:rPr>
        <w:t>OMNI</w:t>
      </w:r>
      <w:r w:rsidRPr="00876BF6">
        <w:rPr>
          <w:rFonts w:ascii="Arial" w:hAnsi="Arial" w:cs="Arial"/>
        </w:rPr>
        <w:t xml:space="preserve"> déterminera la portée de l'abus, y compris les produits, le numéro de modèle, les numéros de série, les installations de production en usine, des cycles de production et les quantités concernées.</w:t>
      </w:r>
      <w:r w:rsidRPr="00876BF6">
        <w:rPr>
          <w:sz w:val="24"/>
          <w:szCs w:val="24"/>
        </w:rPr>
        <w:t xml:space="preserve"> </w:t>
      </w:r>
    </w:p>
    <w:p w:rsidR="00A54B6D" w:rsidRPr="00876BF6" w:rsidRDefault="00A54B6D" w:rsidP="00A54B6D">
      <w:pPr>
        <w:widowControl/>
        <w:autoSpaceDE/>
        <w:autoSpaceDN/>
        <w:adjustRightInd/>
        <w:spacing w:before="100" w:beforeAutospacing="1" w:after="100" w:afterAutospacing="1"/>
        <w:rPr>
          <w:sz w:val="24"/>
          <w:szCs w:val="24"/>
        </w:rPr>
      </w:pPr>
      <w:proofErr w:type="gramStart"/>
      <w:r w:rsidRPr="00876BF6">
        <w:rPr>
          <w:rFonts w:ascii="Arial" w:hAnsi="Arial" w:cs="Arial"/>
          <w:u w:val="single"/>
        </w:rPr>
        <w:t>Types</w:t>
      </w:r>
      <w:proofErr w:type="gramEnd"/>
      <w:r w:rsidRPr="00876BF6">
        <w:rPr>
          <w:rFonts w:ascii="Arial" w:hAnsi="Arial" w:cs="Arial"/>
          <w:u w:val="single"/>
        </w:rPr>
        <w:t xml:space="preserve"> d'action corrective</w:t>
      </w:r>
      <w:r w:rsidRPr="00876BF6">
        <w:rPr>
          <w:sz w:val="24"/>
          <w:szCs w:val="24"/>
        </w:rPr>
        <w:t xml:space="preserve"> </w:t>
      </w:r>
    </w:p>
    <w:p w:rsidR="00A54B6D" w:rsidRPr="00876BF6" w:rsidRDefault="00A54B6D" w:rsidP="00A54B6D">
      <w:pPr>
        <w:widowControl/>
        <w:autoSpaceDE/>
        <w:autoSpaceDN/>
        <w:adjustRightInd/>
        <w:spacing w:before="100" w:beforeAutospacing="1" w:after="100" w:afterAutospacing="1"/>
        <w:rPr>
          <w:sz w:val="24"/>
          <w:szCs w:val="24"/>
        </w:rPr>
      </w:pPr>
      <w:r w:rsidRPr="00876BF6">
        <w:rPr>
          <w:rFonts w:ascii="Arial" w:hAnsi="Arial" w:cs="Arial"/>
        </w:rPr>
        <w:lastRenderedPageBreak/>
        <w:t xml:space="preserve">Des mesures correctives pourraient être </w:t>
      </w:r>
      <w:proofErr w:type="gramStart"/>
      <w:r w:rsidRPr="00876BF6">
        <w:rPr>
          <w:rFonts w:ascii="Arial" w:hAnsi="Arial" w:cs="Arial"/>
        </w:rPr>
        <w:t>un</w:t>
      </w:r>
      <w:proofErr w:type="gramEnd"/>
      <w:r w:rsidRPr="00876BF6">
        <w:rPr>
          <w:rFonts w:ascii="Arial" w:hAnsi="Arial" w:cs="Arial"/>
        </w:rPr>
        <w:t xml:space="preserve"> ou plusieurs des éléments suivants:</w:t>
      </w:r>
      <w:r w:rsidRPr="00876BF6">
        <w:rPr>
          <w:sz w:val="24"/>
          <w:szCs w:val="24"/>
        </w:rPr>
        <w:t xml:space="preserve"> </w:t>
      </w:r>
    </w:p>
    <w:p w:rsidR="00A54B6D" w:rsidRPr="00917ACB" w:rsidRDefault="00A54B6D" w:rsidP="00917ACB">
      <w:pPr>
        <w:pStyle w:val="ListParagraph"/>
        <w:widowControl/>
        <w:numPr>
          <w:ilvl w:val="0"/>
          <w:numId w:val="19"/>
        </w:numPr>
        <w:autoSpaceDE/>
        <w:autoSpaceDN/>
        <w:adjustRightInd/>
        <w:spacing w:before="100" w:beforeAutospacing="1" w:after="100" w:afterAutospacing="1"/>
        <w:rPr>
          <w:sz w:val="24"/>
          <w:szCs w:val="24"/>
        </w:rPr>
      </w:pPr>
      <w:r w:rsidRPr="00917ACB">
        <w:rPr>
          <w:rFonts w:ascii="Arial" w:hAnsi="Arial" w:cs="Arial"/>
        </w:rPr>
        <w:t xml:space="preserve">notification des parties autorisées et de l'instauration d'un rappel (par exemple, l'action par laquelle l'abuseur de marque </w:t>
      </w:r>
      <w:r w:rsidR="00913E71" w:rsidRPr="00913E71">
        <w:rPr>
          <w:rFonts w:ascii="Arial" w:hAnsi="Arial" w:cs="Arial"/>
          <w:i/>
        </w:rPr>
        <w:t>OMNI</w:t>
      </w:r>
      <w:r w:rsidRPr="00917ACB">
        <w:rPr>
          <w:rFonts w:ascii="Arial" w:hAnsi="Arial" w:cs="Arial"/>
        </w:rPr>
        <w:t xml:space="preserve"> ou le producteur d'un produit dangereux ou une autre partie responsable de rendre le produit disponible retire le produit auprès des utilisateurs, le marché, ou les sites de distribution et les renvoie à une situation acceptable pour des mesures correctives) lorsque, en </w:t>
      </w:r>
      <w:r w:rsidR="00696176" w:rsidRPr="00917ACB">
        <w:rPr>
          <w:rFonts w:ascii="Arial" w:hAnsi="Arial" w:cs="Arial"/>
        </w:rPr>
        <w:t>l’</w:t>
      </w:r>
      <w:r w:rsidRPr="00917ACB">
        <w:rPr>
          <w:rFonts w:ascii="Arial" w:hAnsi="Arial" w:cs="Arial"/>
        </w:rPr>
        <w:t xml:space="preserve">avis </w:t>
      </w:r>
      <w:r w:rsidR="00696176" w:rsidRPr="00917ACB">
        <w:rPr>
          <w:rFonts w:ascii="Arial" w:hAnsi="Arial" w:cs="Arial"/>
        </w:rPr>
        <w:t xml:space="preserve">de </w:t>
      </w:r>
      <w:r w:rsidR="00913E71" w:rsidRPr="00913E71">
        <w:rPr>
          <w:rFonts w:ascii="Arial" w:hAnsi="Arial" w:cs="Arial"/>
          <w:i/>
        </w:rPr>
        <w:t>OMNI</w:t>
      </w:r>
      <w:r w:rsidRPr="00917ACB">
        <w:rPr>
          <w:rFonts w:ascii="Arial" w:hAnsi="Arial" w:cs="Arial"/>
        </w:rPr>
        <w:t xml:space="preserve">, le rappel est nécessaire pour protéger le public et pour permettre la mise en œuvre des mesures correctives (par exemple, l'action déterminée par </w:t>
      </w:r>
      <w:r w:rsidR="00913E71" w:rsidRPr="00913E71">
        <w:rPr>
          <w:rFonts w:ascii="Arial" w:hAnsi="Arial" w:cs="Arial"/>
          <w:i/>
        </w:rPr>
        <w:t>OMNI</w:t>
      </w:r>
      <w:r w:rsidRPr="00917ACB">
        <w:rPr>
          <w:rFonts w:ascii="Arial" w:hAnsi="Arial" w:cs="Arial"/>
        </w:rPr>
        <w:t xml:space="preserve"> approprié pour éliminer les conséquences de l'utilisation abusive et à éliminer le danger dans la mesure nécessaire et pratiquement possible);</w:t>
      </w:r>
      <w:r w:rsidRPr="00917ACB">
        <w:rPr>
          <w:sz w:val="24"/>
          <w:szCs w:val="24"/>
        </w:rPr>
        <w:t xml:space="preserve"> </w:t>
      </w:r>
    </w:p>
    <w:p w:rsidR="00A54B6D" w:rsidRPr="00917ACB" w:rsidRDefault="00A54B6D" w:rsidP="00917ACB">
      <w:pPr>
        <w:pStyle w:val="ListParagraph"/>
        <w:widowControl/>
        <w:numPr>
          <w:ilvl w:val="0"/>
          <w:numId w:val="19"/>
        </w:numPr>
        <w:autoSpaceDE/>
        <w:autoSpaceDN/>
        <w:adjustRightInd/>
        <w:spacing w:before="100" w:beforeAutospacing="1" w:after="100" w:afterAutospacing="1"/>
        <w:rPr>
          <w:sz w:val="24"/>
          <w:szCs w:val="24"/>
        </w:rPr>
      </w:pPr>
      <w:proofErr w:type="gramStart"/>
      <w:r w:rsidRPr="00917ACB">
        <w:rPr>
          <w:rFonts w:ascii="Arial" w:hAnsi="Arial" w:cs="Arial"/>
        </w:rPr>
        <w:t>retirer</w:t>
      </w:r>
      <w:proofErr w:type="gramEnd"/>
      <w:r w:rsidRPr="00917ACB">
        <w:rPr>
          <w:rFonts w:ascii="Arial" w:hAnsi="Arial" w:cs="Arial"/>
        </w:rPr>
        <w:t xml:space="preserve"> la marque de certification du produit (Ceci est normalement fait qu'à l'usine ou d'un autre emplacement central de sorte que le produit en question est retiré de l'entrepôt, le marché, les sites de distribution, ou la possession des utilisateurs. Par ailleurs, </w:t>
      </w:r>
      <w:proofErr w:type="gramStart"/>
      <w:r w:rsidRPr="00917ACB">
        <w:rPr>
          <w:rFonts w:ascii="Arial" w:hAnsi="Arial" w:cs="Arial"/>
        </w:rPr>
        <w:t>la marque</w:t>
      </w:r>
      <w:proofErr w:type="gramEnd"/>
      <w:r w:rsidRPr="00917ACB">
        <w:rPr>
          <w:rFonts w:ascii="Arial" w:hAnsi="Arial" w:cs="Arial"/>
        </w:rPr>
        <w:t xml:space="preserve"> de certification pourraient être retirés de le produit sur </w:t>
      </w:r>
      <w:r w:rsidRPr="00917ACB">
        <w:rPr>
          <w:rFonts w:ascii="Cambria Math" w:hAnsi="Cambria Math" w:cs="Cambria Math"/>
        </w:rPr>
        <w:t>​​</w:t>
      </w:r>
      <w:r w:rsidRPr="00917ACB">
        <w:rPr>
          <w:rFonts w:ascii="Arial" w:hAnsi="Arial" w:cs="Arial"/>
        </w:rPr>
        <w:t>le site, à condition que ce retrait est en collaboration avec les autorités de réglementation concernées qui seraient ensuite d'accepter ou de refuser le produit).</w:t>
      </w:r>
      <w:r w:rsidRPr="00917ACB">
        <w:rPr>
          <w:sz w:val="24"/>
          <w:szCs w:val="24"/>
        </w:rPr>
        <w:t xml:space="preserve"> </w:t>
      </w:r>
    </w:p>
    <w:p w:rsidR="00A54B6D" w:rsidRPr="00917ACB" w:rsidRDefault="00A54B6D" w:rsidP="00917ACB">
      <w:pPr>
        <w:pStyle w:val="ListParagraph"/>
        <w:widowControl/>
        <w:numPr>
          <w:ilvl w:val="0"/>
          <w:numId w:val="19"/>
        </w:numPr>
        <w:autoSpaceDE/>
        <w:autoSpaceDN/>
        <w:adjustRightInd/>
        <w:spacing w:before="100" w:beforeAutospacing="1" w:after="100" w:afterAutospacing="1"/>
        <w:rPr>
          <w:sz w:val="24"/>
          <w:szCs w:val="24"/>
        </w:rPr>
      </w:pPr>
      <w:r w:rsidRPr="00917ACB">
        <w:rPr>
          <w:rFonts w:ascii="Arial" w:hAnsi="Arial" w:cs="Arial"/>
        </w:rPr>
        <w:t>reconstruire le produit afin qu'il soit conforme aux exigences de certification régissant;</w:t>
      </w:r>
      <w:r w:rsidRPr="00917ACB">
        <w:rPr>
          <w:sz w:val="24"/>
          <w:szCs w:val="24"/>
        </w:rPr>
        <w:t xml:space="preserve"> </w:t>
      </w:r>
    </w:p>
    <w:p w:rsidR="00A54B6D" w:rsidRPr="00917ACB" w:rsidRDefault="00A54B6D" w:rsidP="00917ACB">
      <w:pPr>
        <w:pStyle w:val="ListParagraph"/>
        <w:widowControl/>
        <w:numPr>
          <w:ilvl w:val="0"/>
          <w:numId w:val="19"/>
        </w:numPr>
        <w:autoSpaceDE/>
        <w:autoSpaceDN/>
        <w:adjustRightInd/>
        <w:spacing w:before="100" w:beforeAutospacing="1" w:after="100" w:afterAutospacing="1"/>
        <w:rPr>
          <w:sz w:val="24"/>
          <w:szCs w:val="24"/>
        </w:rPr>
      </w:pPr>
      <w:r w:rsidRPr="00917ACB">
        <w:rPr>
          <w:rFonts w:ascii="Arial" w:hAnsi="Arial" w:cs="Arial"/>
        </w:rPr>
        <w:t>démolition ou d'aptitude à remplacer un produit retourné parce qu'il n'est pas possible soit de retirer la marque de certification ou de reconstruire le produit afin qu'il soit conforme aux exigences de certification régissant et</w:t>
      </w:r>
      <w:r w:rsidRPr="00917ACB">
        <w:rPr>
          <w:sz w:val="24"/>
          <w:szCs w:val="24"/>
        </w:rPr>
        <w:t xml:space="preserve"> </w:t>
      </w:r>
    </w:p>
    <w:p w:rsidR="00A54B6D" w:rsidRPr="00917ACB" w:rsidRDefault="00A54B6D" w:rsidP="00917ACB">
      <w:pPr>
        <w:pStyle w:val="ListParagraph"/>
        <w:widowControl/>
        <w:numPr>
          <w:ilvl w:val="0"/>
          <w:numId w:val="19"/>
        </w:numPr>
        <w:autoSpaceDE/>
        <w:autoSpaceDN/>
        <w:adjustRightInd/>
        <w:spacing w:before="100" w:beforeAutospacing="1" w:after="100" w:afterAutospacing="1"/>
        <w:rPr>
          <w:sz w:val="24"/>
          <w:szCs w:val="24"/>
        </w:rPr>
      </w:pPr>
      <w:r w:rsidRPr="00917ACB">
        <w:rPr>
          <w:rFonts w:ascii="Arial" w:hAnsi="Arial" w:cs="Arial"/>
        </w:rPr>
        <w:t xml:space="preserve">où un danger existe et il n'est pas possible de mettre en oeuvre 1), 2), 3) ou 4), </w:t>
      </w:r>
      <w:r w:rsidR="00913E71" w:rsidRPr="00913E71">
        <w:rPr>
          <w:rFonts w:ascii="Arial" w:hAnsi="Arial" w:cs="Arial"/>
          <w:i/>
        </w:rPr>
        <w:t>OMNI</w:t>
      </w:r>
      <w:r w:rsidRPr="00917ACB">
        <w:rPr>
          <w:rFonts w:ascii="Arial" w:hAnsi="Arial" w:cs="Arial"/>
        </w:rPr>
        <w:t>, en consultation avec les autorités de réglementation appropriées, de poursuivre la publication d'un avis au public sur les danger.</w:t>
      </w:r>
      <w:r w:rsidRPr="00917ACB">
        <w:rPr>
          <w:sz w:val="24"/>
          <w:szCs w:val="24"/>
        </w:rPr>
        <w:t xml:space="preserve"> </w:t>
      </w:r>
    </w:p>
    <w:p w:rsidR="00A54B6D" w:rsidRPr="00876BF6" w:rsidRDefault="00A54B6D" w:rsidP="00A54B6D">
      <w:pPr>
        <w:widowControl/>
        <w:autoSpaceDE/>
        <w:autoSpaceDN/>
        <w:adjustRightInd/>
        <w:spacing w:before="100" w:beforeAutospacing="1" w:after="100" w:afterAutospacing="1"/>
        <w:rPr>
          <w:sz w:val="24"/>
          <w:szCs w:val="24"/>
        </w:rPr>
      </w:pPr>
      <w:r w:rsidRPr="00876BF6">
        <w:rPr>
          <w:rFonts w:ascii="Arial" w:hAnsi="Arial" w:cs="Arial"/>
          <w:u w:val="single"/>
        </w:rPr>
        <w:t>Choix d'action contre l'abuseur</w:t>
      </w:r>
      <w:r w:rsidRPr="00876BF6">
        <w:rPr>
          <w:sz w:val="24"/>
          <w:szCs w:val="24"/>
        </w:rPr>
        <w:t xml:space="preserve"> </w:t>
      </w:r>
    </w:p>
    <w:p w:rsidR="00A54B6D" w:rsidRPr="00876BF6" w:rsidRDefault="00A54B6D" w:rsidP="00A54B6D">
      <w:pPr>
        <w:widowControl/>
        <w:autoSpaceDE/>
        <w:autoSpaceDN/>
        <w:adjustRightInd/>
        <w:spacing w:before="100" w:beforeAutospacing="1" w:after="100" w:afterAutospacing="1"/>
        <w:rPr>
          <w:sz w:val="24"/>
          <w:szCs w:val="24"/>
        </w:rPr>
      </w:pPr>
      <w:r w:rsidRPr="00876BF6">
        <w:rPr>
          <w:rFonts w:ascii="Arial" w:hAnsi="Arial" w:cs="Arial"/>
        </w:rPr>
        <w:t xml:space="preserve">Lorsque les faits indiquant une nécessité de mesures correctives sont concluants, </w:t>
      </w:r>
      <w:r w:rsidR="00913E71" w:rsidRPr="00913E71">
        <w:rPr>
          <w:rFonts w:ascii="Arial" w:hAnsi="Arial" w:cs="Arial"/>
          <w:i/>
        </w:rPr>
        <w:t>OMNI</w:t>
      </w:r>
      <w:r w:rsidRPr="00876BF6">
        <w:rPr>
          <w:rFonts w:ascii="Arial" w:hAnsi="Arial" w:cs="Arial"/>
        </w:rPr>
        <w:t xml:space="preserve"> entamera immédiatement des mesures correctives, à la condition que des toxicomanes être tenu pour responsable d'une telle action, ou le producteur d'un produit dangereux par la suite (POSHP).</w:t>
      </w:r>
      <w:r w:rsidRPr="00876BF6">
        <w:rPr>
          <w:sz w:val="24"/>
          <w:szCs w:val="24"/>
        </w:rPr>
        <w:t xml:space="preserve"> </w:t>
      </w:r>
      <w:r w:rsidRPr="00876BF6">
        <w:rPr>
          <w:rFonts w:ascii="Arial" w:hAnsi="Arial" w:cs="Arial"/>
        </w:rPr>
        <w:t xml:space="preserve">Un POSHP est toute personne, organisation ou autre personne morale qui a été conforme à toutes les exigences de </w:t>
      </w:r>
      <w:r w:rsidR="00913E71" w:rsidRPr="00913E71">
        <w:rPr>
          <w:rFonts w:ascii="Arial" w:hAnsi="Arial" w:cs="Arial"/>
          <w:i/>
        </w:rPr>
        <w:t>OMNI</w:t>
      </w:r>
      <w:r w:rsidRPr="00876BF6">
        <w:rPr>
          <w:rFonts w:ascii="Arial" w:hAnsi="Arial" w:cs="Arial"/>
        </w:rPr>
        <w:t>, a correctement appliqué TL marque de certification</w:t>
      </w:r>
      <w:r w:rsidR="00696176">
        <w:rPr>
          <w:rFonts w:ascii="Arial" w:hAnsi="Arial" w:cs="Arial"/>
        </w:rPr>
        <w:t xml:space="preserve"> </w:t>
      </w:r>
      <w:r w:rsidR="00913E71" w:rsidRPr="00913E71">
        <w:rPr>
          <w:rFonts w:ascii="Arial" w:hAnsi="Arial" w:cs="Arial"/>
          <w:i/>
        </w:rPr>
        <w:t>OMNI</w:t>
      </w:r>
      <w:r w:rsidRPr="00876BF6">
        <w:rPr>
          <w:rFonts w:ascii="Arial" w:hAnsi="Arial" w:cs="Arial"/>
        </w:rPr>
        <w:t xml:space="preserve"> pour le produit en cause, mais a </w:t>
      </w:r>
      <w:r w:rsidRPr="00876BF6">
        <w:rPr>
          <w:rFonts w:ascii="Arial" w:hAnsi="Arial" w:cs="Arial"/>
        </w:rPr>
        <w:lastRenderedPageBreak/>
        <w:t>appris que le produit a été trouvé pour être dangereux.</w:t>
      </w:r>
      <w:r w:rsidRPr="00876BF6">
        <w:rPr>
          <w:sz w:val="24"/>
          <w:szCs w:val="24"/>
        </w:rPr>
        <w:t xml:space="preserve"> </w:t>
      </w:r>
    </w:p>
    <w:p w:rsidR="00A54B6D" w:rsidRPr="00876BF6" w:rsidRDefault="00A54B6D" w:rsidP="00A54B6D">
      <w:pPr>
        <w:widowControl/>
        <w:autoSpaceDE/>
        <w:autoSpaceDN/>
        <w:adjustRightInd/>
        <w:spacing w:before="100" w:beforeAutospacing="1" w:after="100" w:afterAutospacing="1"/>
        <w:rPr>
          <w:sz w:val="24"/>
          <w:szCs w:val="24"/>
        </w:rPr>
      </w:pPr>
      <w:r w:rsidRPr="00876BF6">
        <w:rPr>
          <w:rFonts w:ascii="Arial" w:hAnsi="Arial" w:cs="Arial"/>
        </w:rPr>
        <w:t xml:space="preserve">Lorsque les faits sont concluants et les mesures correctives est indiqué, mais il n'y a pas des toxicomanes ou POSHP être tenu responsable, ou le produit en question n'a pas été produit pour un certain nombre d'années et n'est plus disponible sur le marché, </w:t>
      </w:r>
      <w:r w:rsidR="00913E71" w:rsidRPr="00913E71">
        <w:rPr>
          <w:rFonts w:ascii="Arial" w:hAnsi="Arial" w:cs="Arial"/>
          <w:i/>
        </w:rPr>
        <w:t>OMNI</w:t>
      </w:r>
      <w:r w:rsidRPr="00876BF6">
        <w:rPr>
          <w:rFonts w:ascii="Arial" w:hAnsi="Arial" w:cs="Arial"/>
        </w:rPr>
        <w:t xml:space="preserve"> obtiendra avis d'un conseiller juridique et aviser échéant, de réglementation et des organismes publics gouvernementaux et des représentants de</w:t>
      </w:r>
      <w:r w:rsidR="00B510F2">
        <w:rPr>
          <w:rFonts w:ascii="Arial" w:hAnsi="Arial" w:cs="Arial"/>
        </w:rPr>
        <w:t>s "concernés intérêts canadiens”</w:t>
      </w:r>
      <w:r w:rsidRPr="00876BF6">
        <w:rPr>
          <w:rFonts w:ascii="Arial" w:hAnsi="Arial" w:cs="Arial"/>
        </w:rPr>
        <w:t xml:space="preserve"> (s'il s'agit de la marque de certification </w:t>
      </w:r>
      <w:r w:rsidR="00913E71" w:rsidRPr="00913E71">
        <w:rPr>
          <w:rFonts w:ascii="Arial" w:hAnsi="Arial" w:cs="Arial"/>
          <w:i/>
        </w:rPr>
        <w:t>OMNI</w:t>
      </w:r>
      <w:r w:rsidRPr="00876BF6">
        <w:rPr>
          <w:rFonts w:ascii="Arial" w:hAnsi="Arial" w:cs="Arial"/>
        </w:rPr>
        <w:t xml:space="preserve"> portant l'identificateur du Canada).</w:t>
      </w:r>
      <w:r w:rsidRPr="00876BF6">
        <w:rPr>
          <w:sz w:val="24"/>
          <w:szCs w:val="24"/>
        </w:rPr>
        <w:t xml:space="preserve"> </w:t>
      </w:r>
    </w:p>
    <w:p w:rsidR="00A54B6D" w:rsidRPr="00876BF6" w:rsidRDefault="00A54B6D" w:rsidP="00A54B6D">
      <w:pPr>
        <w:widowControl/>
        <w:autoSpaceDE/>
        <w:autoSpaceDN/>
        <w:adjustRightInd/>
        <w:spacing w:before="100" w:beforeAutospacing="1" w:after="100" w:afterAutospacing="1"/>
        <w:rPr>
          <w:sz w:val="24"/>
          <w:szCs w:val="24"/>
        </w:rPr>
      </w:pPr>
      <w:r w:rsidRPr="00876BF6">
        <w:rPr>
          <w:rFonts w:ascii="Arial" w:hAnsi="Arial" w:cs="Arial"/>
        </w:rPr>
        <w:t xml:space="preserve">Lorsque cette notification </w:t>
      </w:r>
      <w:proofErr w:type="gramStart"/>
      <w:r w:rsidRPr="00876BF6">
        <w:rPr>
          <w:rFonts w:ascii="Arial" w:hAnsi="Arial" w:cs="Arial"/>
        </w:rPr>
        <w:t>est</w:t>
      </w:r>
      <w:proofErr w:type="gramEnd"/>
      <w:r w:rsidRPr="00876BF6">
        <w:rPr>
          <w:rFonts w:ascii="Arial" w:hAnsi="Arial" w:cs="Arial"/>
        </w:rPr>
        <w:t xml:space="preserve"> justifiée, </w:t>
      </w:r>
      <w:r w:rsidR="00913E71" w:rsidRPr="00913E71">
        <w:rPr>
          <w:rFonts w:ascii="Arial" w:hAnsi="Arial" w:cs="Arial"/>
          <w:i/>
        </w:rPr>
        <w:t>OMNI</w:t>
      </w:r>
      <w:r w:rsidRPr="00876BF6">
        <w:rPr>
          <w:rFonts w:ascii="Arial" w:hAnsi="Arial" w:cs="Arial"/>
        </w:rPr>
        <w:t xml:space="preserve"> sera, au minimum, informent les organisations suivantes lors de l'utilisation abusive implique de marque de certification </w:t>
      </w:r>
      <w:r w:rsidR="00913E71" w:rsidRPr="00913E71">
        <w:rPr>
          <w:rFonts w:ascii="Arial" w:hAnsi="Arial" w:cs="Arial"/>
          <w:i/>
        </w:rPr>
        <w:t>OMNI</w:t>
      </w:r>
      <w:r w:rsidRPr="00876BF6">
        <w:rPr>
          <w:rFonts w:ascii="Arial" w:hAnsi="Arial" w:cs="Arial"/>
        </w:rPr>
        <w:t xml:space="preserve"> et le mauvais usage qui se passe aux États-Unis:</w:t>
      </w:r>
      <w:r w:rsidRPr="00876BF6">
        <w:rPr>
          <w:sz w:val="24"/>
          <w:szCs w:val="24"/>
        </w:rPr>
        <w:t xml:space="preserve"> </w:t>
      </w:r>
    </w:p>
    <w:p w:rsidR="00A54B6D" w:rsidRPr="00917ACB" w:rsidRDefault="00A54B6D" w:rsidP="00917ACB">
      <w:pPr>
        <w:pStyle w:val="ListParagraph"/>
        <w:widowControl/>
        <w:numPr>
          <w:ilvl w:val="0"/>
          <w:numId w:val="18"/>
        </w:numPr>
        <w:autoSpaceDE/>
        <w:autoSpaceDN/>
        <w:adjustRightInd/>
        <w:spacing w:before="100" w:beforeAutospacing="1" w:after="100" w:afterAutospacing="1"/>
        <w:rPr>
          <w:sz w:val="24"/>
          <w:szCs w:val="24"/>
        </w:rPr>
      </w:pPr>
      <w:r w:rsidRPr="00917ACB">
        <w:rPr>
          <w:rFonts w:ascii="Arial" w:hAnsi="Arial" w:cs="Arial"/>
        </w:rPr>
        <w:t>American National Standards Institute (ANSI);</w:t>
      </w:r>
      <w:r w:rsidRPr="00917ACB">
        <w:rPr>
          <w:sz w:val="24"/>
          <w:szCs w:val="24"/>
        </w:rPr>
        <w:t xml:space="preserve"> </w:t>
      </w:r>
    </w:p>
    <w:p w:rsidR="00A54B6D" w:rsidRPr="00917ACB" w:rsidRDefault="00A54B6D" w:rsidP="00917ACB">
      <w:pPr>
        <w:pStyle w:val="ListParagraph"/>
        <w:widowControl/>
        <w:numPr>
          <w:ilvl w:val="0"/>
          <w:numId w:val="18"/>
        </w:numPr>
        <w:autoSpaceDE/>
        <w:autoSpaceDN/>
        <w:adjustRightInd/>
        <w:spacing w:before="100" w:beforeAutospacing="1" w:after="100" w:afterAutospacing="1"/>
        <w:rPr>
          <w:sz w:val="24"/>
          <w:szCs w:val="24"/>
        </w:rPr>
      </w:pPr>
      <w:r w:rsidRPr="00917ACB">
        <w:rPr>
          <w:rFonts w:ascii="Arial" w:hAnsi="Arial" w:cs="Arial"/>
        </w:rPr>
        <w:t>International Code Council (anciennement</w:t>
      </w:r>
      <w:r w:rsidR="00B510F2" w:rsidRPr="00917ACB">
        <w:rPr>
          <w:rFonts w:ascii="Arial" w:hAnsi="Arial" w:cs="Arial"/>
        </w:rPr>
        <w:t xml:space="preserve"> International Council of Building Officials</w:t>
      </w:r>
      <w:r w:rsidRPr="00917ACB">
        <w:rPr>
          <w:rFonts w:ascii="Arial" w:hAnsi="Arial" w:cs="Arial"/>
        </w:rPr>
        <w:t>);</w:t>
      </w:r>
      <w:r w:rsidRPr="00917ACB">
        <w:rPr>
          <w:sz w:val="24"/>
          <w:szCs w:val="24"/>
        </w:rPr>
        <w:t xml:space="preserve"> </w:t>
      </w:r>
    </w:p>
    <w:p w:rsidR="00A54B6D" w:rsidRPr="00917ACB" w:rsidRDefault="00A54B6D" w:rsidP="00917ACB">
      <w:pPr>
        <w:pStyle w:val="ListParagraph"/>
        <w:widowControl/>
        <w:numPr>
          <w:ilvl w:val="0"/>
          <w:numId w:val="18"/>
        </w:numPr>
        <w:autoSpaceDE/>
        <w:autoSpaceDN/>
        <w:adjustRightInd/>
        <w:spacing w:before="100" w:beforeAutospacing="1" w:after="100" w:afterAutospacing="1"/>
        <w:rPr>
          <w:sz w:val="24"/>
          <w:szCs w:val="24"/>
        </w:rPr>
      </w:pPr>
      <w:r w:rsidRPr="00917ACB">
        <w:rPr>
          <w:rFonts w:ascii="Arial" w:hAnsi="Arial" w:cs="Arial"/>
        </w:rPr>
        <w:t>North Carolina Building Code Council, New York State Department of Codes, et d'autres autorités code de l'État;</w:t>
      </w:r>
      <w:r w:rsidRPr="00917ACB">
        <w:rPr>
          <w:sz w:val="24"/>
          <w:szCs w:val="24"/>
        </w:rPr>
        <w:t xml:space="preserve"> </w:t>
      </w:r>
    </w:p>
    <w:p w:rsidR="00A54B6D" w:rsidRPr="00917ACB" w:rsidRDefault="00A54B6D" w:rsidP="00917ACB">
      <w:pPr>
        <w:pStyle w:val="ListParagraph"/>
        <w:widowControl/>
        <w:numPr>
          <w:ilvl w:val="0"/>
          <w:numId w:val="18"/>
        </w:numPr>
        <w:autoSpaceDE/>
        <w:autoSpaceDN/>
        <w:adjustRightInd/>
        <w:spacing w:before="100" w:beforeAutospacing="1" w:after="100" w:afterAutospacing="1"/>
        <w:rPr>
          <w:sz w:val="24"/>
          <w:szCs w:val="24"/>
        </w:rPr>
      </w:pPr>
      <w:r w:rsidRPr="00917ACB">
        <w:rPr>
          <w:rFonts w:ascii="Arial" w:hAnsi="Arial" w:cs="Arial"/>
        </w:rPr>
        <w:t>US Consumer Product Safety Commission.</w:t>
      </w:r>
      <w:r w:rsidRPr="00917ACB">
        <w:rPr>
          <w:sz w:val="24"/>
          <w:szCs w:val="24"/>
        </w:rPr>
        <w:t xml:space="preserve"> </w:t>
      </w:r>
    </w:p>
    <w:p w:rsidR="00A54B6D" w:rsidRPr="00876BF6" w:rsidRDefault="00A54B6D" w:rsidP="00A54B6D">
      <w:pPr>
        <w:widowControl/>
        <w:autoSpaceDE/>
        <w:autoSpaceDN/>
        <w:adjustRightInd/>
        <w:spacing w:before="100" w:beforeAutospacing="1" w:after="100" w:afterAutospacing="1"/>
        <w:rPr>
          <w:sz w:val="24"/>
          <w:szCs w:val="24"/>
        </w:rPr>
      </w:pPr>
      <w:r w:rsidRPr="00876BF6">
        <w:rPr>
          <w:rFonts w:ascii="Arial" w:hAnsi="Arial" w:cs="Arial"/>
        </w:rPr>
        <w:t xml:space="preserve">Lorsque cette notification </w:t>
      </w:r>
      <w:proofErr w:type="gramStart"/>
      <w:r w:rsidRPr="00876BF6">
        <w:rPr>
          <w:rFonts w:ascii="Arial" w:hAnsi="Arial" w:cs="Arial"/>
        </w:rPr>
        <w:t>est</w:t>
      </w:r>
      <w:proofErr w:type="gramEnd"/>
      <w:r w:rsidRPr="00876BF6">
        <w:rPr>
          <w:rFonts w:ascii="Arial" w:hAnsi="Arial" w:cs="Arial"/>
        </w:rPr>
        <w:t xml:space="preserve"> justifiée, </w:t>
      </w:r>
      <w:r w:rsidR="00913E71" w:rsidRPr="00913E71">
        <w:rPr>
          <w:rFonts w:ascii="Arial" w:hAnsi="Arial" w:cs="Arial"/>
          <w:i/>
        </w:rPr>
        <w:t xml:space="preserve">OMNI </w:t>
      </w:r>
      <w:r w:rsidRPr="00876BF6">
        <w:rPr>
          <w:rFonts w:ascii="Arial" w:hAnsi="Arial" w:cs="Arial"/>
        </w:rPr>
        <w:t xml:space="preserve">sera, au minimum, en informe également les organisations suivantes lors de l'utilisation abusive implique de marque de certification </w:t>
      </w:r>
      <w:r w:rsidR="00913E71" w:rsidRPr="00913E71">
        <w:rPr>
          <w:rFonts w:ascii="Arial" w:hAnsi="Arial" w:cs="Arial"/>
          <w:i/>
        </w:rPr>
        <w:t>OMNI</w:t>
      </w:r>
      <w:r w:rsidR="00BB6740">
        <w:rPr>
          <w:rFonts w:ascii="Arial" w:hAnsi="Arial" w:cs="Arial"/>
        </w:rPr>
        <w:t xml:space="preserve"> portant l’identificateur du Canada</w:t>
      </w:r>
      <w:r w:rsidRPr="00876BF6">
        <w:rPr>
          <w:rFonts w:ascii="Arial" w:hAnsi="Arial" w:cs="Arial"/>
        </w:rPr>
        <w:t>:</w:t>
      </w:r>
      <w:r w:rsidRPr="00876BF6">
        <w:rPr>
          <w:sz w:val="24"/>
          <w:szCs w:val="24"/>
        </w:rPr>
        <w:t xml:space="preserve"> </w:t>
      </w:r>
    </w:p>
    <w:p w:rsidR="00A54B6D" w:rsidRPr="00917ACB" w:rsidRDefault="00A54B6D" w:rsidP="00917ACB">
      <w:pPr>
        <w:pStyle w:val="ListParagraph"/>
        <w:widowControl/>
        <w:numPr>
          <w:ilvl w:val="0"/>
          <w:numId w:val="17"/>
        </w:numPr>
        <w:autoSpaceDE/>
        <w:autoSpaceDN/>
        <w:adjustRightInd/>
        <w:spacing w:before="100" w:beforeAutospacing="1" w:after="100" w:afterAutospacing="1"/>
        <w:rPr>
          <w:sz w:val="24"/>
          <w:szCs w:val="24"/>
        </w:rPr>
      </w:pPr>
      <w:r w:rsidRPr="00917ACB">
        <w:rPr>
          <w:rFonts w:ascii="Arial" w:hAnsi="Arial" w:cs="Arial"/>
        </w:rPr>
        <w:t>Conseil canadien des normes;</w:t>
      </w:r>
      <w:r w:rsidRPr="00917ACB">
        <w:rPr>
          <w:sz w:val="24"/>
          <w:szCs w:val="24"/>
        </w:rPr>
        <w:t xml:space="preserve"> </w:t>
      </w:r>
    </w:p>
    <w:p w:rsidR="00A54B6D" w:rsidRPr="00917ACB" w:rsidRDefault="00A54B6D" w:rsidP="00917ACB">
      <w:pPr>
        <w:pStyle w:val="ListParagraph"/>
        <w:widowControl/>
        <w:numPr>
          <w:ilvl w:val="0"/>
          <w:numId w:val="17"/>
        </w:numPr>
        <w:autoSpaceDE/>
        <w:autoSpaceDN/>
        <w:adjustRightInd/>
        <w:spacing w:before="100" w:beforeAutospacing="1" w:after="100" w:afterAutospacing="1"/>
        <w:rPr>
          <w:sz w:val="24"/>
          <w:szCs w:val="24"/>
        </w:rPr>
      </w:pPr>
      <w:r w:rsidRPr="00917ACB">
        <w:rPr>
          <w:rFonts w:ascii="Arial" w:hAnsi="Arial" w:cs="Arial"/>
        </w:rPr>
        <w:t>Interprovincial Gas Advisory Council;</w:t>
      </w:r>
      <w:r w:rsidRPr="00917ACB">
        <w:rPr>
          <w:sz w:val="24"/>
          <w:szCs w:val="24"/>
        </w:rPr>
        <w:t xml:space="preserve"> </w:t>
      </w:r>
    </w:p>
    <w:p w:rsidR="00A54B6D" w:rsidRPr="00917ACB" w:rsidRDefault="00A54B6D" w:rsidP="00917ACB">
      <w:pPr>
        <w:pStyle w:val="ListParagraph"/>
        <w:widowControl/>
        <w:numPr>
          <w:ilvl w:val="0"/>
          <w:numId w:val="17"/>
        </w:numPr>
        <w:autoSpaceDE/>
        <w:autoSpaceDN/>
        <w:adjustRightInd/>
        <w:spacing w:before="100" w:beforeAutospacing="1" w:after="100" w:afterAutospacing="1"/>
        <w:rPr>
          <w:sz w:val="24"/>
          <w:szCs w:val="24"/>
        </w:rPr>
      </w:pPr>
      <w:r w:rsidRPr="00917ACB">
        <w:rPr>
          <w:rFonts w:ascii="Arial" w:hAnsi="Arial" w:cs="Arial"/>
        </w:rPr>
        <w:t>Canadian Advisory Council on Electrical Safety;</w:t>
      </w:r>
      <w:r w:rsidRPr="00917ACB">
        <w:rPr>
          <w:sz w:val="24"/>
          <w:szCs w:val="24"/>
        </w:rPr>
        <w:t xml:space="preserve"> </w:t>
      </w:r>
    </w:p>
    <w:p w:rsidR="00A54B6D" w:rsidRPr="00917ACB" w:rsidRDefault="00A54B6D" w:rsidP="00917ACB">
      <w:pPr>
        <w:pStyle w:val="ListParagraph"/>
        <w:widowControl/>
        <w:numPr>
          <w:ilvl w:val="0"/>
          <w:numId w:val="17"/>
        </w:numPr>
        <w:autoSpaceDE/>
        <w:autoSpaceDN/>
        <w:adjustRightInd/>
        <w:spacing w:before="100" w:beforeAutospacing="1" w:after="100" w:afterAutospacing="1"/>
        <w:rPr>
          <w:sz w:val="24"/>
          <w:szCs w:val="24"/>
        </w:rPr>
      </w:pPr>
      <w:r w:rsidRPr="00917ACB">
        <w:rPr>
          <w:rFonts w:ascii="Arial" w:hAnsi="Arial" w:cs="Arial"/>
        </w:rPr>
        <w:t>Coun</w:t>
      </w:r>
      <w:r w:rsidR="002A298C">
        <w:rPr>
          <w:rFonts w:ascii="Arial" w:hAnsi="Arial" w:cs="Arial"/>
        </w:rPr>
        <w:t>seil</w:t>
      </w:r>
      <w:r w:rsidRPr="00917ACB">
        <w:rPr>
          <w:rFonts w:ascii="Arial" w:hAnsi="Arial" w:cs="Arial"/>
        </w:rPr>
        <w:t xml:space="preserve"> Canadi</w:t>
      </w:r>
      <w:r w:rsidR="00AC35FB">
        <w:rPr>
          <w:rFonts w:ascii="Arial" w:hAnsi="Arial" w:cs="Arial"/>
        </w:rPr>
        <w:t>e</w:t>
      </w:r>
      <w:r w:rsidRPr="00917ACB">
        <w:rPr>
          <w:rFonts w:ascii="Arial" w:hAnsi="Arial" w:cs="Arial"/>
        </w:rPr>
        <w:t xml:space="preserve">n </w:t>
      </w:r>
      <w:r w:rsidR="00AC35FB">
        <w:rPr>
          <w:rFonts w:ascii="Arial" w:hAnsi="Arial" w:cs="Arial"/>
        </w:rPr>
        <w:t>des Directeurs Provinciaux et des Commissairies des Incendies</w:t>
      </w:r>
      <w:r w:rsidR="00B510F2" w:rsidRPr="00917ACB">
        <w:rPr>
          <w:rFonts w:ascii="Arial" w:hAnsi="Arial" w:cs="Arial"/>
        </w:rPr>
        <w:t>;</w:t>
      </w:r>
      <w:r w:rsidRPr="00917ACB">
        <w:rPr>
          <w:sz w:val="24"/>
          <w:szCs w:val="24"/>
        </w:rPr>
        <w:t xml:space="preserve"> </w:t>
      </w:r>
    </w:p>
    <w:p w:rsidR="00A54B6D" w:rsidRPr="00917ACB" w:rsidRDefault="00A54B6D" w:rsidP="00917ACB">
      <w:pPr>
        <w:pStyle w:val="ListParagraph"/>
        <w:widowControl/>
        <w:numPr>
          <w:ilvl w:val="0"/>
          <w:numId w:val="17"/>
        </w:numPr>
        <w:autoSpaceDE/>
        <w:autoSpaceDN/>
        <w:adjustRightInd/>
        <w:spacing w:before="100" w:beforeAutospacing="1" w:after="100" w:afterAutospacing="1"/>
        <w:rPr>
          <w:sz w:val="24"/>
          <w:szCs w:val="24"/>
        </w:rPr>
      </w:pPr>
      <w:proofErr w:type="gramStart"/>
      <w:r w:rsidRPr="00917ACB">
        <w:rPr>
          <w:rFonts w:ascii="Arial" w:hAnsi="Arial" w:cs="Arial"/>
        </w:rPr>
        <w:t>dans</w:t>
      </w:r>
      <w:proofErr w:type="gramEnd"/>
      <w:r w:rsidRPr="00917ACB">
        <w:rPr>
          <w:rFonts w:ascii="Arial" w:hAnsi="Arial" w:cs="Arial"/>
        </w:rPr>
        <w:t xml:space="preserve"> chaque province, le bureau du fonctionnaire chargé de conduire le code réglementaire associé au produit (s) en question.</w:t>
      </w:r>
      <w:r w:rsidRPr="00917ACB">
        <w:rPr>
          <w:sz w:val="24"/>
          <w:szCs w:val="24"/>
        </w:rPr>
        <w:t xml:space="preserve"> </w:t>
      </w:r>
    </w:p>
    <w:p w:rsidR="00A54B6D" w:rsidRPr="00876BF6" w:rsidRDefault="00A54B6D" w:rsidP="00A54B6D">
      <w:pPr>
        <w:widowControl/>
        <w:autoSpaceDE/>
        <w:autoSpaceDN/>
        <w:adjustRightInd/>
        <w:spacing w:before="100" w:beforeAutospacing="1" w:after="100" w:afterAutospacing="1"/>
        <w:rPr>
          <w:sz w:val="24"/>
          <w:szCs w:val="24"/>
        </w:rPr>
      </w:pPr>
      <w:r w:rsidRPr="00876BF6">
        <w:rPr>
          <w:rFonts w:ascii="Arial" w:hAnsi="Arial" w:cs="Arial"/>
          <w:u w:val="single"/>
        </w:rPr>
        <w:t>Initier des mesures correctives avec des toxicomanes</w:t>
      </w:r>
      <w:r w:rsidRPr="00876BF6">
        <w:rPr>
          <w:sz w:val="24"/>
          <w:szCs w:val="24"/>
        </w:rPr>
        <w:t xml:space="preserve"> </w:t>
      </w:r>
    </w:p>
    <w:p w:rsidR="00A54B6D" w:rsidRPr="00876BF6" w:rsidRDefault="00A54B6D" w:rsidP="00A54B6D">
      <w:pPr>
        <w:widowControl/>
        <w:autoSpaceDE/>
        <w:autoSpaceDN/>
        <w:adjustRightInd/>
        <w:spacing w:before="100" w:beforeAutospacing="1" w:after="100" w:afterAutospacing="1"/>
        <w:rPr>
          <w:sz w:val="24"/>
          <w:szCs w:val="24"/>
        </w:rPr>
      </w:pPr>
      <w:r w:rsidRPr="00876BF6">
        <w:rPr>
          <w:rFonts w:ascii="Arial" w:hAnsi="Arial" w:cs="Arial"/>
        </w:rPr>
        <w:t xml:space="preserve">Quand </w:t>
      </w:r>
      <w:proofErr w:type="gramStart"/>
      <w:r w:rsidRPr="00876BF6">
        <w:rPr>
          <w:rFonts w:ascii="Arial" w:hAnsi="Arial" w:cs="Arial"/>
        </w:rPr>
        <w:t>il</w:t>
      </w:r>
      <w:proofErr w:type="gramEnd"/>
      <w:r w:rsidRPr="00876BF6">
        <w:rPr>
          <w:rFonts w:ascii="Arial" w:hAnsi="Arial" w:cs="Arial"/>
        </w:rPr>
        <w:t xml:space="preserve"> ya une preuve concluante que le produit est dangereux ou est impliqué dans un détournement de la marque de certification </w:t>
      </w:r>
      <w:r w:rsidR="00913E71" w:rsidRPr="00913E71">
        <w:rPr>
          <w:rFonts w:ascii="Arial" w:hAnsi="Arial" w:cs="Arial"/>
          <w:i/>
        </w:rPr>
        <w:t>OMNI</w:t>
      </w:r>
      <w:r w:rsidRPr="00876BF6">
        <w:rPr>
          <w:rFonts w:ascii="Arial" w:hAnsi="Arial" w:cs="Arial"/>
        </w:rPr>
        <w:t xml:space="preserve">, des mesures correctives seront initiées par </w:t>
      </w:r>
      <w:r w:rsidR="00913E71" w:rsidRPr="00913E71">
        <w:rPr>
          <w:rFonts w:ascii="Arial" w:hAnsi="Arial" w:cs="Arial"/>
          <w:i/>
        </w:rPr>
        <w:t>OMNI</w:t>
      </w:r>
      <w:r w:rsidRPr="00876BF6">
        <w:rPr>
          <w:rFonts w:ascii="Arial" w:hAnsi="Arial" w:cs="Arial"/>
        </w:rPr>
        <w:t>.</w:t>
      </w:r>
      <w:r w:rsidRPr="00876BF6">
        <w:rPr>
          <w:sz w:val="24"/>
          <w:szCs w:val="24"/>
        </w:rPr>
        <w:t xml:space="preserve"> </w:t>
      </w:r>
      <w:r w:rsidRPr="00876BF6">
        <w:rPr>
          <w:rFonts w:ascii="Arial" w:hAnsi="Arial" w:cs="Arial"/>
        </w:rPr>
        <w:t xml:space="preserve">Dans de tels cas, l'abuseur et, le cas échéant, les </w:t>
      </w:r>
      <w:r w:rsidRPr="00876BF6">
        <w:rPr>
          <w:rFonts w:ascii="Arial" w:hAnsi="Arial" w:cs="Arial"/>
        </w:rPr>
        <w:lastRenderedPageBreak/>
        <w:t>autorités de régulation doit être notifié immédiatement par téléphone, fax, ou E-Mail du problème, et l'autorisation d'apposer la marque de certification pour le produit en question est close.</w:t>
      </w:r>
      <w:r w:rsidRPr="00876BF6">
        <w:rPr>
          <w:sz w:val="24"/>
          <w:szCs w:val="24"/>
        </w:rPr>
        <w:t xml:space="preserve"> </w:t>
      </w:r>
      <w:r w:rsidRPr="00876BF6">
        <w:rPr>
          <w:rFonts w:ascii="Arial" w:hAnsi="Arial" w:cs="Arial"/>
        </w:rPr>
        <w:t xml:space="preserve">Dans le cas d'un produit dangereux portant la marque de certification, </w:t>
      </w:r>
      <w:r w:rsidR="00913E71" w:rsidRPr="00913E71">
        <w:rPr>
          <w:rFonts w:ascii="Arial" w:hAnsi="Arial" w:cs="Arial"/>
          <w:i/>
        </w:rPr>
        <w:t>OMNI</w:t>
      </w:r>
      <w:r w:rsidRPr="00876BF6">
        <w:rPr>
          <w:rFonts w:ascii="Arial" w:hAnsi="Arial" w:cs="Arial"/>
        </w:rPr>
        <w:t xml:space="preserve"> informera l'abuseur de la nécessité de prendre des mesures appropriées pour la notification des utilisateurs, conseiller du danger et les mesures à prendre.</w:t>
      </w:r>
      <w:r w:rsidRPr="00876BF6">
        <w:rPr>
          <w:sz w:val="24"/>
          <w:szCs w:val="24"/>
        </w:rPr>
        <w:t xml:space="preserve"> </w:t>
      </w:r>
    </w:p>
    <w:p w:rsidR="00A54B6D" w:rsidRPr="00876BF6" w:rsidRDefault="00A54B6D" w:rsidP="00A54B6D">
      <w:pPr>
        <w:widowControl/>
        <w:autoSpaceDE/>
        <w:autoSpaceDN/>
        <w:adjustRightInd/>
        <w:spacing w:before="100" w:beforeAutospacing="1" w:after="100" w:afterAutospacing="1"/>
        <w:rPr>
          <w:sz w:val="24"/>
          <w:szCs w:val="24"/>
        </w:rPr>
      </w:pPr>
      <w:r w:rsidRPr="00876BF6">
        <w:rPr>
          <w:rFonts w:ascii="Arial" w:hAnsi="Arial" w:cs="Arial"/>
        </w:rPr>
        <w:t xml:space="preserve">La notification initiale de l'abuseur, </w:t>
      </w:r>
      <w:proofErr w:type="gramStart"/>
      <w:r w:rsidRPr="00876BF6">
        <w:rPr>
          <w:rFonts w:ascii="Arial" w:hAnsi="Arial" w:cs="Arial"/>
        </w:rPr>
        <w:t>il</w:t>
      </w:r>
      <w:proofErr w:type="gramEnd"/>
      <w:r w:rsidRPr="00876BF6">
        <w:rPr>
          <w:rFonts w:ascii="Arial" w:hAnsi="Arial" w:cs="Arial"/>
        </w:rPr>
        <w:t xml:space="preserve"> faudra une confirmation écrite par courrier recommandé (ou équivalent) lettre, avec copie aux autorités de réglementation appropriées et / ou d'autres organismes, le cas échéant.</w:t>
      </w:r>
      <w:r w:rsidRPr="00876BF6">
        <w:rPr>
          <w:sz w:val="24"/>
          <w:szCs w:val="24"/>
        </w:rPr>
        <w:t xml:space="preserve"> </w:t>
      </w:r>
      <w:r w:rsidRPr="00876BF6">
        <w:rPr>
          <w:rFonts w:ascii="Arial" w:hAnsi="Arial" w:cs="Arial"/>
        </w:rPr>
        <w:t xml:space="preserve">Cette lettre contient normalement: la raison (s) pour des mesures correctives, les conditions dangereuses qui peuvent exister, les mesures à prendre par l'abuseur pour résoudre le problème, </w:t>
      </w:r>
      <w:proofErr w:type="gramStart"/>
      <w:r w:rsidRPr="00876BF6">
        <w:rPr>
          <w:rFonts w:ascii="Arial" w:hAnsi="Arial" w:cs="Arial"/>
        </w:rPr>
        <w:t>et</w:t>
      </w:r>
      <w:proofErr w:type="gramEnd"/>
      <w:r w:rsidRPr="00876BF6">
        <w:rPr>
          <w:rFonts w:ascii="Arial" w:hAnsi="Arial" w:cs="Arial"/>
        </w:rPr>
        <w:t xml:space="preserve"> une déclaration portant sur </w:t>
      </w:r>
      <w:r w:rsidRPr="00876BF6">
        <w:rPr>
          <w:rFonts w:ascii="Cambria Math" w:hAnsi="Cambria Math" w:cs="Cambria Math"/>
        </w:rPr>
        <w:t>​​</w:t>
      </w:r>
      <w:r w:rsidRPr="00876BF6">
        <w:rPr>
          <w:rFonts w:ascii="Arial" w:hAnsi="Arial" w:cs="Arial"/>
        </w:rPr>
        <w:t xml:space="preserve">les mesures à prendre pour veiller à ce que </w:t>
      </w:r>
      <w:r w:rsidR="00913E71" w:rsidRPr="00913E71">
        <w:rPr>
          <w:rFonts w:ascii="Arial" w:hAnsi="Arial" w:cs="Arial"/>
          <w:i/>
        </w:rPr>
        <w:t>OMNI</w:t>
      </w:r>
      <w:r w:rsidRPr="00876BF6">
        <w:rPr>
          <w:rFonts w:ascii="Arial" w:hAnsi="Arial" w:cs="Arial"/>
        </w:rPr>
        <w:t xml:space="preserve"> de certification marque n'est pas appliqué aux produits non admissibles.</w:t>
      </w:r>
      <w:r w:rsidRPr="00876BF6">
        <w:rPr>
          <w:sz w:val="24"/>
          <w:szCs w:val="24"/>
        </w:rPr>
        <w:t xml:space="preserve"> </w:t>
      </w:r>
    </w:p>
    <w:p w:rsidR="00A54B6D" w:rsidRPr="00876BF6" w:rsidRDefault="00A54B6D" w:rsidP="00A54B6D">
      <w:pPr>
        <w:widowControl/>
        <w:autoSpaceDE/>
        <w:autoSpaceDN/>
        <w:adjustRightInd/>
        <w:spacing w:before="100" w:beforeAutospacing="1" w:after="100" w:afterAutospacing="1"/>
        <w:rPr>
          <w:sz w:val="24"/>
          <w:szCs w:val="24"/>
        </w:rPr>
      </w:pPr>
      <w:r w:rsidRPr="00876BF6">
        <w:rPr>
          <w:rFonts w:ascii="Arial" w:hAnsi="Arial" w:cs="Arial"/>
          <w:u w:val="single"/>
        </w:rPr>
        <w:t xml:space="preserve">Exécution d'une action corrective réussie avec </w:t>
      </w:r>
      <w:proofErr w:type="gramStart"/>
      <w:r w:rsidRPr="00876BF6">
        <w:rPr>
          <w:rFonts w:ascii="Arial" w:hAnsi="Arial" w:cs="Arial"/>
          <w:u w:val="single"/>
        </w:rPr>
        <w:t>un abuseur qui a un</w:t>
      </w:r>
      <w:proofErr w:type="gramEnd"/>
      <w:r w:rsidRPr="00876BF6">
        <w:rPr>
          <w:rFonts w:ascii="Arial" w:hAnsi="Arial" w:cs="Arial"/>
          <w:u w:val="single"/>
        </w:rPr>
        <w:t xml:space="preserve"> accord avec </w:t>
      </w:r>
      <w:r w:rsidR="00913E71" w:rsidRPr="00913E71">
        <w:rPr>
          <w:rFonts w:ascii="Arial" w:hAnsi="Arial" w:cs="Arial"/>
          <w:i/>
          <w:u w:val="single"/>
        </w:rPr>
        <w:t>OMNI</w:t>
      </w:r>
      <w:r w:rsidRPr="00876BF6">
        <w:rPr>
          <w:sz w:val="24"/>
          <w:szCs w:val="24"/>
        </w:rPr>
        <w:t xml:space="preserve"> </w:t>
      </w:r>
    </w:p>
    <w:p w:rsidR="00A54B6D" w:rsidRPr="00876BF6" w:rsidRDefault="00A54B6D" w:rsidP="00A54B6D">
      <w:pPr>
        <w:widowControl/>
        <w:autoSpaceDE/>
        <w:autoSpaceDN/>
        <w:adjustRightInd/>
        <w:spacing w:before="100" w:beforeAutospacing="1" w:after="100" w:afterAutospacing="1"/>
        <w:rPr>
          <w:sz w:val="24"/>
          <w:szCs w:val="24"/>
        </w:rPr>
      </w:pPr>
      <w:r w:rsidRPr="00876BF6">
        <w:rPr>
          <w:rFonts w:ascii="Arial" w:hAnsi="Arial" w:cs="Arial"/>
        </w:rPr>
        <w:t xml:space="preserve">Quand une action corrective a été résolu à la satisfaction de </w:t>
      </w:r>
      <w:r w:rsidR="00913E71" w:rsidRPr="00913E71">
        <w:rPr>
          <w:rFonts w:ascii="Arial" w:hAnsi="Arial" w:cs="Arial"/>
          <w:i/>
        </w:rPr>
        <w:t>OMNI</w:t>
      </w:r>
      <w:r w:rsidRPr="00876BF6">
        <w:rPr>
          <w:rFonts w:ascii="Arial" w:hAnsi="Arial" w:cs="Arial"/>
        </w:rPr>
        <w:t xml:space="preserve">, </w:t>
      </w:r>
      <w:r w:rsidR="00913E71" w:rsidRPr="00913E71">
        <w:rPr>
          <w:rFonts w:ascii="Arial" w:hAnsi="Arial" w:cs="Arial"/>
          <w:i/>
        </w:rPr>
        <w:t>OMNI</w:t>
      </w:r>
      <w:r w:rsidRPr="00876BF6">
        <w:rPr>
          <w:rFonts w:ascii="Arial" w:hAnsi="Arial" w:cs="Arial"/>
        </w:rPr>
        <w:t xml:space="preserve"> prendra les mesures suivantes:</w:t>
      </w:r>
      <w:r w:rsidRPr="00876BF6">
        <w:rPr>
          <w:sz w:val="24"/>
          <w:szCs w:val="24"/>
        </w:rPr>
        <w:t xml:space="preserve"> </w:t>
      </w:r>
    </w:p>
    <w:p w:rsidR="00A54B6D" w:rsidRPr="00917ACB" w:rsidRDefault="00A54B6D" w:rsidP="00917ACB">
      <w:pPr>
        <w:pStyle w:val="ListParagraph"/>
        <w:widowControl/>
        <w:numPr>
          <w:ilvl w:val="0"/>
          <w:numId w:val="16"/>
        </w:numPr>
        <w:autoSpaceDE/>
        <w:autoSpaceDN/>
        <w:adjustRightInd/>
        <w:spacing w:before="100" w:beforeAutospacing="1" w:after="100" w:afterAutospacing="1"/>
        <w:rPr>
          <w:sz w:val="24"/>
          <w:szCs w:val="24"/>
        </w:rPr>
      </w:pPr>
      <w:r w:rsidRPr="00917ACB">
        <w:rPr>
          <w:rFonts w:ascii="Arial" w:hAnsi="Arial" w:cs="Arial"/>
        </w:rPr>
        <w:t>Tous les bénéficiaires de la lettre qui appelle à une action corrective sera envoyé une deuxième lettre:</w:t>
      </w:r>
      <w:r w:rsidRPr="00917ACB">
        <w:rPr>
          <w:sz w:val="24"/>
          <w:szCs w:val="24"/>
        </w:rPr>
        <w:t xml:space="preserve"> </w:t>
      </w:r>
    </w:p>
    <w:p w:rsidR="00A54B6D" w:rsidRPr="00917ACB" w:rsidRDefault="000859A2" w:rsidP="00917ACB">
      <w:pPr>
        <w:pStyle w:val="ListParagraph"/>
        <w:widowControl/>
        <w:numPr>
          <w:ilvl w:val="0"/>
          <w:numId w:val="16"/>
        </w:numPr>
        <w:autoSpaceDE/>
        <w:autoSpaceDN/>
        <w:adjustRightInd/>
        <w:spacing w:before="100" w:beforeAutospacing="1" w:after="100" w:afterAutospacing="1"/>
        <w:rPr>
          <w:sz w:val="24"/>
          <w:szCs w:val="24"/>
        </w:rPr>
      </w:pPr>
      <w:r w:rsidRPr="00917ACB">
        <w:rPr>
          <w:rFonts w:ascii="Arial" w:hAnsi="Arial" w:cs="Arial"/>
        </w:rPr>
        <w:t>déclare</w:t>
      </w:r>
      <w:r w:rsidR="00A54B6D" w:rsidRPr="00917ACB">
        <w:rPr>
          <w:rFonts w:ascii="Arial" w:hAnsi="Arial" w:cs="Arial"/>
        </w:rPr>
        <w:t xml:space="preserve"> de la suspension imposée à l'abuseur</w:t>
      </w:r>
      <w:r w:rsidR="00A54B6D" w:rsidRPr="00917ACB">
        <w:rPr>
          <w:sz w:val="24"/>
          <w:szCs w:val="24"/>
        </w:rPr>
        <w:t xml:space="preserve"> </w:t>
      </w:r>
      <w:r w:rsidR="00A54B6D" w:rsidRPr="00917ACB">
        <w:rPr>
          <w:rFonts w:ascii="Arial" w:hAnsi="Arial" w:cs="Arial"/>
        </w:rPr>
        <w:t>a été levée et que l'autorisation d'utiliser la marque de certification a été rétabli;</w:t>
      </w:r>
      <w:r w:rsidR="00A54B6D" w:rsidRPr="00917ACB">
        <w:rPr>
          <w:sz w:val="24"/>
          <w:szCs w:val="24"/>
        </w:rPr>
        <w:t xml:space="preserve"> </w:t>
      </w:r>
    </w:p>
    <w:p w:rsidR="00A54B6D" w:rsidRPr="00917ACB" w:rsidRDefault="00A54B6D" w:rsidP="00917ACB">
      <w:pPr>
        <w:pStyle w:val="ListParagraph"/>
        <w:widowControl/>
        <w:numPr>
          <w:ilvl w:val="0"/>
          <w:numId w:val="16"/>
        </w:numPr>
        <w:autoSpaceDE/>
        <w:autoSpaceDN/>
        <w:adjustRightInd/>
        <w:spacing w:before="100" w:beforeAutospacing="1" w:after="100" w:afterAutospacing="1"/>
        <w:rPr>
          <w:sz w:val="24"/>
          <w:szCs w:val="24"/>
        </w:rPr>
      </w:pPr>
      <w:r w:rsidRPr="00917ACB">
        <w:rPr>
          <w:rFonts w:ascii="Arial" w:hAnsi="Arial" w:cs="Arial"/>
        </w:rPr>
        <w:t>résume les mesures correctives prises par l'abuseur;</w:t>
      </w:r>
      <w:r w:rsidRPr="00917ACB">
        <w:rPr>
          <w:sz w:val="24"/>
          <w:szCs w:val="24"/>
        </w:rPr>
        <w:t xml:space="preserve"> </w:t>
      </w:r>
    </w:p>
    <w:p w:rsidR="00A54B6D" w:rsidRPr="00917ACB" w:rsidRDefault="00A54B6D" w:rsidP="00917ACB">
      <w:pPr>
        <w:pStyle w:val="ListParagraph"/>
        <w:widowControl/>
        <w:numPr>
          <w:ilvl w:val="0"/>
          <w:numId w:val="16"/>
        </w:numPr>
        <w:autoSpaceDE/>
        <w:autoSpaceDN/>
        <w:adjustRightInd/>
        <w:spacing w:before="100" w:beforeAutospacing="1" w:after="100" w:afterAutospacing="1"/>
        <w:rPr>
          <w:sz w:val="24"/>
          <w:szCs w:val="24"/>
        </w:rPr>
      </w:pPr>
      <w:proofErr w:type="gramStart"/>
      <w:r w:rsidRPr="00917ACB">
        <w:rPr>
          <w:rFonts w:ascii="Arial" w:hAnsi="Arial" w:cs="Arial"/>
        </w:rPr>
        <w:t>le</w:t>
      </w:r>
      <w:proofErr w:type="gramEnd"/>
      <w:r w:rsidRPr="00917ACB">
        <w:rPr>
          <w:rFonts w:ascii="Arial" w:hAnsi="Arial" w:cs="Arial"/>
        </w:rPr>
        <w:t xml:space="preserve"> cas échéant, décrit le nouveau marquage nécessaire pour distinguer le produit dans son état </w:t>
      </w:r>
      <w:r w:rsidRPr="00917ACB">
        <w:rPr>
          <w:rFonts w:ascii="Cambria Math" w:hAnsi="Cambria Math" w:cs="Cambria Math"/>
        </w:rPr>
        <w:t>​​</w:t>
      </w:r>
      <w:r w:rsidRPr="00917ACB">
        <w:rPr>
          <w:rFonts w:ascii="Arial" w:hAnsi="Arial" w:cs="Arial"/>
        </w:rPr>
        <w:t xml:space="preserve">corrigée de son état </w:t>
      </w:r>
      <w:r w:rsidRPr="00917ACB">
        <w:rPr>
          <w:rFonts w:ascii="Cambria Math" w:hAnsi="Cambria Math" w:cs="Cambria Math"/>
        </w:rPr>
        <w:t>​​</w:t>
      </w:r>
      <w:r w:rsidRPr="00917ACB">
        <w:rPr>
          <w:rFonts w:ascii="Arial" w:hAnsi="Arial" w:cs="Arial"/>
        </w:rPr>
        <w:t>inacceptable précédents.</w:t>
      </w:r>
      <w:r w:rsidRPr="00917ACB">
        <w:rPr>
          <w:sz w:val="24"/>
          <w:szCs w:val="24"/>
        </w:rPr>
        <w:t xml:space="preserve"> </w:t>
      </w:r>
    </w:p>
    <w:p w:rsidR="00A54B6D" w:rsidRPr="00917ACB" w:rsidRDefault="00A54B6D" w:rsidP="00917ACB">
      <w:pPr>
        <w:pStyle w:val="ListParagraph"/>
        <w:widowControl/>
        <w:numPr>
          <w:ilvl w:val="0"/>
          <w:numId w:val="16"/>
        </w:numPr>
        <w:autoSpaceDE/>
        <w:autoSpaceDN/>
        <w:adjustRightInd/>
        <w:spacing w:before="100" w:beforeAutospacing="1" w:after="100" w:afterAutospacing="1"/>
        <w:rPr>
          <w:sz w:val="24"/>
          <w:szCs w:val="24"/>
        </w:rPr>
      </w:pPr>
      <w:r w:rsidRPr="00917ACB">
        <w:rPr>
          <w:rFonts w:ascii="Arial" w:hAnsi="Arial" w:cs="Arial"/>
        </w:rPr>
        <w:t>Les dossiers de certification sera révisé afin d'inclure toutes les modifications nécessitées par l'action corrective.</w:t>
      </w:r>
      <w:r w:rsidRPr="00917ACB">
        <w:rPr>
          <w:sz w:val="24"/>
          <w:szCs w:val="24"/>
        </w:rPr>
        <w:t xml:space="preserve"> </w:t>
      </w:r>
      <w:r w:rsidR="00913E71" w:rsidRPr="00913E71">
        <w:rPr>
          <w:rFonts w:ascii="Arial" w:hAnsi="Arial" w:cs="Arial"/>
          <w:i/>
        </w:rPr>
        <w:t>OMNI</w:t>
      </w:r>
      <w:r w:rsidRPr="00917ACB">
        <w:rPr>
          <w:rFonts w:ascii="Arial" w:hAnsi="Arial" w:cs="Arial"/>
        </w:rPr>
        <w:t xml:space="preserve"> sont également effectuer une vérification de:</w:t>
      </w:r>
      <w:r w:rsidRPr="00917ACB">
        <w:rPr>
          <w:sz w:val="24"/>
          <w:szCs w:val="24"/>
        </w:rPr>
        <w:t xml:space="preserve"> </w:t>
      </w:r>
    </w:p>
    <w:p w:rsidR="00A54B6D" w:rsidRPr="00917ACB" w:rsidRDefault="00A54B6D" w:rsidP="00917ACB">
      <w:pPr>
        <w:pStyle w:val="ListParagraph"/>
        <w:widowControl/>
        <w:numPr>
          <w:ilvl w:val="0"/>
          <w:numId w:val="16"/>
        </w:numPr>
        <w:autoSpaceDE/>
        <w:autoSpaceDN/>
        <w:adjustRightInd/>
        <w:spacing w:before="100" w:beforeAutospacing="1" w:after="100" w:afterAutospacing="1"/>
        <w:rPr>
          <w:sz w:val="24"/>
          <w:szCs w:val="24"/>
        </w:rPr>
      </w:pPr>
      <w:r w:rsidRPr="00917ACB">
        <w:rPr>
          <w:rFonts w:ascii="Arial" w:hAnsi="Arial" w:cs="Arial"/>
        </w:rPr>
        <w:t>son approbation et ses devoirs de surveillance pour déterminer si une partie de l'utilisation abusive a été due à une faiblesse dans sa propre organisation;</w:t>
      </w:r>
      <w:r w:rsidRPr="00917ACB">
        <w:rPr>
          <w:sz w:val="24"/>
          <w:szCs w:val="24"/>
        </w:rPr>
        <w:t xml:space="preserve"> </w:t>
      </w:r>
    </w:p>
    <w:p w:rsidR="00A54B6D" w:rsidRPr="00917ACB" w:rsidRDefault="00A54B6D" w:rsidP="00917ACB">
      <w:pPr>
        <w:pStyle w:val="ListParagraph"/>
        <w:widowControl/>
        <w:numPr>
          <w:ilvl w:val="0"/>
          <w:numId w:val="16"/>
        </w:numPr>
        <w:autoSpaceDE/>
        <w:autoSpaceDN/>
        <w:adjustRightInd/>
        <w:spacing w:before="100" w:beforeAutospacing="1" w:after="100" w:afterAutospacing="1"/>
        <w:rPr>
          <w:sz w:val="24"/>
          <w:szCs w:val="24"/>
        </w:rPr>
      </w:pPr>
      <w:r w:rsidRPr="00917ACB">
        <w:rPr>
          <w:rFonts w:ascii="Arial" w:hAnsi="Arial" w:cs="Arial"/>
        </w:rPr>
        <w:t xml:space="preserve">ses procédures afin de déterminer les moyens par lesquels l'approbation </w:t>
      </w:r>
      <w:r w:rsidR="00913E71" w:rsidRPr="00913E71">
        <w:rPr>
          <w:rFonts w:ascii="Arial" w:hAnsi="Arial" w:cs="Arial"/>
          <w:i/>
        </w:rPr>
        <w:t>OMNI</w:t>
      </w:r>
      <w:r w:rsidRPr="00917ACB">
        <w:rPr>
          <w:rFonts w:ascii="Arial" w:hAnsi="Arial" w:cs="Arial"/>
        </w:rPr>
        <w:t xml:space="preserve"> et les responsabilités de surveillance peuvent être modifiés pour assurer, autant que réaliste de le faire, que l'utilisation abusive de la marque ne peut pas être répété.</w:t>
      </w:r>
      <w:r w:rsidRPr="00917ACB">
        <w:rPr>
          <w:sz w:val="24"/>
          <w:szCs w:val="24"/>
        </w:rPr>
        <w:t xml:space="preserve"> </w:t>
      </w:r>
    </w:p>
    <w:p w:rsidR="00A54B6D" w:rsidRPr="00876BF6" w:rsidRDefault="00A54B6D" w:rsidP="00A54B6D">
      <w:pPr>
        <w:widowControl/>
        <w:autoSpaceDE/>
        <w:autoSpaceDN/>
        <w:adjustRightInd/>
        <w:spacing w:before="100" w:beforeAutospacing="1" w:after="100" w:afterAutospacing="1"/>
        <w:rPr>
          <w:sz w:val="24"/>
          <w:szCs w:val="24"/>
        </w:rPr>
      </w:pPr>
      <w:r w:rsidRPr="00876BF6">
        <w:rPr>
          <w:rFonts w:ascii="Arial" w:hAnsi="Arial" w:cs="Arial"/>
          <w:u w:val="single"/>
        </w:rPr>
        <w:lastRenderedPageBreak/>
        <w:t>Degré de mesures correctives à atteindre</w:t>
      </w:r>
      <w:r w:rsidRPr="00876BF6">
        <w:rPr>
          <w:sz w:val="24"/>
          <w:szCs w:val="24"/>
        </w:rPr>
        <w:t xml:space="preserve"> </w:t>
      </w:r>
    </w:p>
    <w:p w:rsidR="00A54B6D" w:rsidRPr="00876BF6" w:rsidRDefault="00913E71" w:rsidP="00A54B6D">
      <w:pPr>
        <w:widowControl/>
        <w:autoSpaceDE/>
        <w:autoSpaceDN/>
        <w:adjustRightInd/>
        <w:spacing w:before="100" w:beforeAutospacing="1" w:after="100" w:afterAutospacing="1"/>
        <w:rPr>
          <w:sz w:val="24"/>
          <w:szCs w:val="24"/>
        </w:rPr>
      </w:pPr>
      <w:r w:rsidRPr="00913E71">
        <w:rPr>
          <w:rFonts w:ascii="Arial" w:hAnsi="Arial" w:cs="Arial"/>
          <w:i/>
        </w:rPr>
        <w:t>OMNI</w:t>
      </w:r>
      <w:r w:rsidR="00A54B6D" w:rsidRPr="00876BF6">
        <w:rPr>
          <w:rFonts w:ascii="Arial" w:hAnsi="Arial" w:cs="Arial"/>
        </w:rPr>
        <w:t xml:space="preserve"> désirs que les mesures correctives soient prises sur cent pour cent du produit en cause.</w:t>
      </w:r>
      <w:r w:rsidR="00A54B6D" w:rsidRPr="00876BF6">
        <w:rPr>
          <w:sz w:val="24"/>
          <w:szCs w:val="24"/>
        </w:rPr>
        <w:t xml:space="preserve"> </w:t>
      </w:r>
      <w:r w:rsidR="00A54B6D" w:rsidRPr="00876BF6">
        <w:rPr>
          <w:rFonts w:ascii="Arial" w:hAnsi="Arial" w:cs="Arial"/>
        </w:rPr>
        <w:t xml:space="preserve">Toutefois, cela peut ne pas être possible, surtout si le produit a été sur le marché pendant </w:t>
      </w:r>
      <w:proofErr w:type="gramStart"/>
      <w:r w:rsidR="00A54B6D" w:rsidRPr="00876BF6">
        <w:rPr>
          <w:rFonts w:ascii="Arial" w:hAnsi="Arial" w:cs="Arial"/>
        </w:rPr>
        <w:t>un</w:t>
      </w:r>
      <w:proofErr w:type="gramEnd"/>
      <w:r w:rsidR="00A54B6D" w:rsidRPr="00876BF6">
        <w:rPr>
          <w:rFonts w:ascii="Arial" w:hAnsi="Arial" w:cs="Arial"/>
        </w:rPr>
        <w:t xml:space="preserve"> temps considérable.</w:t>
      </w:r>
      <w:r w:rsidR="00A54B6D" w:rsidRPr="00876BF6">
        <w:rPr>
          <w:sz w:val="24"/>
          <w:szCs w:val="24"/>
        </w:rPr>
        <w:t xml:space="preserve"> </w:t>
      </w:r>
      <w:r w:rsidR="00A54B6D" w:rsidRPr="00876BF6">
        <w:rPr>
          <w:rFonts w:ascii="Arial" w:hAnsi="Arial" w:cs="Arial"/>
        </w:rPr>
        <w:t xml:space="preserve">Normalement, </w:t>
      </w:r>
      <w:r w:rsidRPr="00913E71">
        <w:rPr>
          <w:rFonts w:ascii="Arial" w:hAnsi="Arial" w:cs="Arial"/>
          <w:i/>
        </w:rPr>
        <w:t>OMNI</w:t>
      </w:r>
      <w:r w:rsidR="00A54B6D" w:rsidRPr="00876BF6">
        <w:rPr>
          <w:rFonts w:ascii="Arial" w:hAnsi="Arial" w:cs="Arial"/>
        </w:rPr>
        <w:t xml:space="preserve"> estime que les mesures correctives appropriées ont été menées à bien si:</w:t>
      </w:r>
      <w:r w:rsidR="00A54B6D" w:rsidRPr="00876BF6">
        <w:rPr>
          <w:sz w:val="24"/>
          <w:szCs w:val="24"/>
        </w:rPr>
        <w:t xml:space="preserve"> </w:t>
      </w:r>
    </w:p>
    <w:p w:rsidR="00A54B6D" w:rsidRPr="00876BF6" w:rsidRDefault="00A54B6D" w:rsidP="00917ACB">
      <w:pPr>
        <w:widowControl/>
        <w:numPr>
          <w:ilvl w:val="0"/>
          <w:numId w:val="15"/>
        </w:numPr>
        <w:autoSpaceDE/>
        <w:autoSpaceDN/>
        <w:adjustRightInd/>
        <w:spacing w:before="100" w:beforeAutospacing="1" w:after="100" w:afterAutospacing="1"/>
        <w:rPr>
          <w:sz w:val="24"/>
          <w:szCs w:val="24"/>
        </w:rPr>
      </w:pPr>
      <w:r w:rsidRPr="00876BF6">
        <w:rPr>
          <w:rFonts w:ascii="Arial" w:hAnsi="Arial" w:cs="Arial"/>
        </w:rPr>
        <w:t>l'abuseur a fait une annonce publique appropriée lorsqu'on leur a demandé de le faire;</w:t>
      </w:r>
      <w:r w:rsidRPr="00876BF6">
        <w:rPr>
          <w:sz w:val="24"/>
          <w:szCs w:val="24"/>
        </w:rPr>
        <w:t xml:space="preserve"> </w:t>
      </w:r>
    </w:p>
    <w:p w:rsidR="00A54B6D" w:rsidRPr="00876BF6" w:rsidRDefault="00A54B6D" w:rsidP="00917ACB">
      <w:pPr>
        <w:widowControl/>
        <w:numPr>
          <w:ilvl w:val="0"/>
          <w:numId w:val="15"/>
        </w:numPr>
        <w:autoSpaceDE/>
        <w:autoSpaceDN/>
        <w:adjustRightInd/>
        <w:spacing w:before="100" w:beforeAutospacing="1" w:after="100" w:afterAutospacing="1"/>
        <w:rPr>
          <w:sz w:val="24"/>
          <w:szCs w:val="24"/>
        </w:rPr>
      </w:pPr>
      <w:r w:rsidRPr="00876BF6">
        <w:rPr>
          <w:rFonts w:ascii="Arial" w:hAnsi="Arial" w:cs="Arial"/>
        </w:rPr>
        <w:t>les produits de la distribution et les sites de marché ont été rappelés, reconstruit, remplacés ou détruits sous contrôle, ou d'autres corrections y apportées au besoin dans la mesure du possible;</w:t>
      </w:r>
      <w:r w:rsidRPr="00876BF6">
        <w:rPr>
          <w:sz w:val="24"/>
          <w:szCs w:val="24"/>
        </w:rPr>
        <w:t xml:space="preserve"> </w:t>
      </w:r>
    </w:p>
    <w:p w:rsidR="00A54B6D" w:rsidRPr="00876BF6" w:rsidRDefault="00A54B6D" w:rsidP="00917ACB">
      <w:pPr>
        <w:widowControl/>
        <w:numPr>
          <w:ilvl w:val="0"/>
          <w:numId w:val="15"/>
        </w:numPr>
        <w:autoSpaceDE/>
        <w:autoSpaceDN/>
        <w:adjustRightInd/>
        <w:spacing w:before="100" w:beforeAutospacing="1" w:after="100" w:afterAutospacing="1"/>
        <w:rPr>
          <w:sz w:val="24"/>
          <w:szCs w:val="24"/>
        </w:rPr>
      </w:pPr>
      <w:r w:rsidRPr="00876BF6">
        <w:rPr>
          <w:rFonts w:ascii="Arial" w:hAnsi="Arial" w:cs="Arial"/>
        </w:rPr>
        <w:t xml:space="preserve">l'abuseur a décidé de poursuivre l'action corrective nécessaire sur les unités qui sont en la possession de l'utilisateur jusqu'à ce que </w:t>
      </w:r>
      <w:r w:rsidR="00913E71" w:rsidRPr="00913E71">
        <w:rPr>
          <w:rFonts w:ascii="Arial" w:hAnsi="Arial" w:cs="Arial"/>
          <w:i/>
        </w:rPr>
        <w:t>OMNI</w:t>
      </w:r>
      <w:r w:rsidRPr="00876BF6">
        <w:rPr>
          <w:rFonts w:ascii="Arial" w:hAnsi="Arial" w:cs="Arial"/>
        </w:rPr>
        <w:t xml:space="preserve"> est convaincu que le résultat possible maximum a été atteint;</w:t>
      </w:r>
      <w:r w:rsidRPr="00876BF6">
        <w:rPr>
          <w:sz w:val="24"/>
          <w:szCs w:val="24"/>
        </w:rPr>
        <w:t xml:space="preserve"> </w:t>
      </w:r>
    </w:p>
    <w:p w:rsidR="00A54B6D" w:rsidRPr="00876BF6" w:rsidRDefault="00A54B6D" w:rsidP="00917ACB">
      <w:pPr>
        <w:widowControl/>
        <w:numPr>
          <w:ilvl w:val="0"/>
          <w:numId w:val="15"/>
        </w:numPr>
        <w:autoSpaceDE/>
        <w:autoSpaceDN/>
        <w:adjustRightInd/>
        <w:spacing w:before="100" w:beforeAutospacing="1" w:after="100" w:afterAutospacing="1"/>
        <w:rPr>
          <w:sz w:val="24"/>
          <w:szCs w:val="24"/>
        </w:rPr>
      </w:pPr>
      <w:proofErr w:type="gramStart"/>
      <w:r w:rsidRPr="00876BF6">
        <w:rPr>
          <w:rFonts w:ascii="Arial" w:hAnsi="Arial" w:cs="Arial"/>
        </w:rPr>
        <w:t>ces</w:t>
      </w:r>
      <w:proofErr w:type="gramEnd"/>
      <w:r w:rsidRPr="00876BF6">
        <w:rPr>
          <w:rFonts w:ascii="Arial" w:hAnsi="Arial" w:cs="Arial"/>
        </w:rPr>
        <w:t xml:space="preserve"> mesures nécessaires ont été engagées dans le processus de fabrication pour éviter la production de produits qui seront à nouveau demander que des mesures correctives similaires.</w:t>
      </w:r>
      <w:r w:rsidRPr="00876BF6">
        <w:rPr>
          <w:sz w:val="24"/>
          <w:szCs w:val="24"/>
        </w:rPr>
        <w:t xml:space="preserve"> </w:t>
      </w:r>
    </w:p>
    <w:p w:rsidR="00A54B6D" w:rsidRPr="00876BF6" w:rsidRDefault="00A54B6D" w:rsidP="00A54B6D">
      <w:pPr>
        <w:widowControl/>
        <w:autoSpaceDE/>
        <w:autoSpaceDN/>
        <w:adjustRightInd/>
        <w:rPr>
          <w:sz w:val="24"/>
          <w:szCs w:val="24"/>
        </w:rPr>
      </w:pPr>
    </w:p>
    <w:p w:rsidR="00A54B6D" w:rsidRPr="00876BF6" w:rsidRDefault="00A54B6D" w:rsidP="00A54B6D">
      <w:pPr>
        <w:widowControl/>
        <w:autoSpaceDE/>
        <w:autoSpaceDN/>
        <w:adjustRightInd/>
        <w:spacing w:before="100" w:beforeAutospacing="1" w:after="100" w:afterAutospacing="1"/>
        <w:rPr>
          <w:sz w:val="24"/>
          <w:szCs w:val="24"/>
        </w:rPr>
      </w:pPr>
      <w:r w:rsidRPr="00876BF6">
        <w:rPr>
          <w:rFonts w:ascii="Arial" w:hAnsi="Arial" w:cs="Arial"/>
          <w:u w:val="single"/>
        </w:rPr>
        <w:t>Refus de prendre des mesures correctives</w:t>
      </w:r>
      <w:r w:rsidRPr="00876BF6">
        <w:rPr>
          <w:sz w:val="24"/>
          <w:szCs w:val="24"/>
        </w:rPr>
        <w:t xml:space="preserve"> </w:t>
      </w:r>
    </w:p>
    <w:p w:rsidR="00A54B6D" w:rsidRPr="00876BF6" w:rsidRDefault="00A54B6D" w:rsidP="00A54B6D">
      <w:pPr>
        <w:widowControl/>
        <w:autoSpaceDE/>
        <w:autoSpaceDN/>
        <w:adjustRightInd/>
        <w:spacing w:before="100" w:beforeAutospacing="1" w:after="100" w:afterAutospacing="1"/>
        <w:rPr>
          <w:sz w:val="24"/>
          <w:szCs w:val="24"/>
        </w:rPr>
      </w:pPr>
      <w:r w:rsidRPr="00876BF6">
        <w:rPr>
          <w:rFonts w:ascii="Arial" w:hAnsi="Arial" w:cs="Arial"/>
        </w:rPr>
        <w:t xml:space="preserve">Quand </w:t>
      </w:r>
      <w:proofErr w:type="gramStart"/>
      <w:r w:rsidRPr="00876BF6">
        <w:rPr>
          <w:rFonts w:ascii="Arial" w:hAnsi="Arial" w:cs="Arial"/>
        </w:rPr>
        <w:t>un</w:t>
      </w:r>
      <w:proofErr w:type="gramEnd"/>
      <w:r w:rsidRPr="00876BF6">
        <w:rPr>
          <w:rFonts w:ascii="Arial" w:hAnsi="Arial" w:cs="Arial"/>
        </w:rPr>
        <w:t xml:space="preserve"> abuseur refuse de prendre des mesures correctives, </w:t>
      </w:r>
      <w:r w:rsidR="00913E71" w:rsidRPr="00913E71">
        <w:rPr>
          <w:rFonts w:ascii="Arial" w:hAnsi="Arial" w:cs="Arial"/>
          <w:i/>
        </w:rPr>
        <w:t>OMNI</w:t>
      </w:r>
      <w:r w:rsidRPr="00876BF6">
        <w:rPr>
          <w:rFonts w:ascii="Arial" w:hAnsi="Arial" w:cs="Arial"/>
        </w:rPr>
        <w:t xml:space="preserve"> prendra les mesures suivantes:</w:t>
      </w:r>
      <w:r w:rsidRPr="00876BF6">
        <w:rPr>
          <w:sz w:val="24"/>
          <w:szCs w:val="24"/>
        </w:rPr>
        <w:t xml:space="preserve"> </w:t>
      </w:r>
    </w:p>
    <w:p w:rsidR="00A54B6D" w:rsidRPr="00876BF6" w:rsidRDefault="00A54B6D" w:rsidP="00917ACB">
      <w:pPr>
        <w:widowControl/>
        <w:numPr>
          <w:ilvl w:val="0"/>
          <w:numId w:val="13"/>
        </w:numPr>
        <w:autoSpaceDE/>
        <w:autoSpaceDN/>
        <w:adjustRightInd/>
        <w:spacing w:before="100" w:beforeAutospacing="1" w:after="100" w:afterAutospacing="1"/>
        <w:rPr>
          <w:sz w:val="24"/>
          <w:szCs w:val="24"/>
        </w:rPr>
      </w:pPr>
      <w:r w:rsidRPr="00876BF6">
        <w:rPr>
          <w:rFonts w:ascii="Arial" w:hAnsi="Arial" w:cs="Arial"/>
        </w:rPr>
        <w:t>l'annulation des contrats de certification appropriée avec l'abuseur peuvent être traitées;</w:t>
      </w:r>
      <w:r w:rsidRPr="00876BF6">
        <w:rPr>
          <w:sz w:val="24"/>
          <w:szCs w:val="24"/>
        </w:rPr>
        <w:t xml:space="preserve"> </w:t>
      </w:r>
    </w:p>
    <w:p w:rsidR="00A54B6D" w:rsidRPr="00876BF6" w:rsidRDefault="00A54B6D" w:rsidP="00917ACB">
      <w:pPr>
        <w:widowControl/>
        <w:numPr>
          <w:ilvl w:val="0"/>
          <w:numId w:val="13"/>
        </w:numPr>
        <w:autoSpaceDE/>
        <w:autoSpaceDN/>
        <w:adjustRightInd/>
        <w:spacing w:before="100" w:beforeAutospacing="1" w:after="100" w:afterAutospacing="1"/>
        <w:rPr>
          <w:sz w:val="24"/>
          <w:szCs w:val="24"/>
        </w:rPr>
      </w:pPr>
      <w:r w:rsidRPr="00876BF6">
        <w:rPr>
          <w:rFonts w:ascii="Arial" w:hAnsi="Arial" w:cs="Arial"/>
        </w:rPr>
        <w:t>autorités réglementaires concernées et / ou d'autres organismes, le cas échéant, doit être informé que l'abuseur a refusé de prendre des mesures correctives et que les contrats de certification au nom de l'abuseur ont été annulées, si la gravité de l'affaire justifient une telle action;</w:t>
      </w:r>
      <w:r w:rsidRPr="00876BF6">
        <w:rPr>
          <w:sz w:val="24"/>
          <w:szCs w:val="24"/>
        </w:rPr>
        <w:t xml:space="preserve"> </w:t>
      </w:r>
    </w:p>
    <w:p w:rsidR="00A54B6D" w:rsidRPr="00876BF6" w:rsidRDefault="00A54B6D" w:rsidP="00917ACB">
      <w:pPr>
        <w:widowControl/>
        <w:numPr>
          <w:ilvl w:val="0"/>
          <w:numId w:val="13"/>
        </w:numPr>
        <w:autoSpaceDE/>
        <w:autoSpaceDN/>
        <w:adjustRightInd/>
        <w:spacing w:before="100" w:beforeAutospacing="1" w:after="100" w:afterAutospacing="1"/>
        <w:rPr>
          <w:sz w:val="24"/>
          <w:szCs w:val="24"/>
        </w:rPr>
      </w:pPr>
      <w:proofErr w:type="gramStart"/>
      <w:r w:rsidRPr="00876BF6">
        <w:rPr>
          <w:rFonts w:ascii="Arial" w:hAnsi="Arial" w:cs="Arial"/>
        </w:rPr>
        <w:t>conseiller</w:t>
      </w:r>
      <w:proofErr w:type="gramEnd"/>
      <w:r w:rsidRPr="00876BF6">
        <w:rPr>
          <w:rFonts w:ascii="Arial" w:hAnsi="Arial" w:cs="Arial"/>
        </w:rPr>
        <w:t xml:space="preserve"> juridique doit être obtenu que d'autres actions qui peuvent être prises.</w:t>
      </w:r>
      <w:r w:rsidRPr="00876BF6">
        <w:rPr>
          <w:sz w:val="24"/>
          <w:szCs w:val="24"/>
        </w:rPr>
        <w:t xml:space="preserve"> </w:t>
      </w:r>
    </w:p>
    <w:p w:rsidR="00A54B6D" w:rsidRPr="00876BF6" w:rsidRDefault="00A54B6D" w:rsidP="00A54B6D">
      <w:pPr>
        <w:widowControl/>
        <w:autoSpaceDE/>
        <w:autoSpaceDN/>
        <w:adjustRightInd/>
        <w:spacing w:before="100" w:beforeAutospacing="1" w:after="100" w:afterAutospacing="1"/>
        <w:rPr>
          <w:sz w:val="24"/>
          <w:szCs w:val="24"/>
        </w:rPr>
      </w:pPr>
      <w:r w:rsidRPr="00876BF6">
        <w:rPr>
          <w:rFonts w:ascii="Arial" w:hAnsi="Arial" w:cs="Arial"/>
        </w:rPr>
        <w:t xml:space="preserve">Dans le </w:t>
      </w:r>
      <w:proofErr w:type="gramStart"/>
      <w:r w:rsidRPr="00876BF6">
        <w:rPr>
          <w:rFonts w:ascii="Arial" w:hAnsi="Arial" w:cs="Arial"/>
        </w:rPr>
        <w:t>cas</w:t>
      </w:r>
      <w:proofErr w:type="gramEnd"/>
      <w:r w:rsidRPr="00876BF6">
        <w:rPr>
          <w:rFonts w:ascii="Arial" w:hAnsi="Arial" w:cs="Arial"/>
        </w:rPr>
        <w:t xml:space="preserve"> où un POSHP refusé de prendre des mesures correctives, les discussions avec les autorités réglementaires concernées, «préoccupé des intérêts canadiens», et le conseiller juridique aura lieu de décider d'un plan d'action.</w:t>
      </w:r>
      <w:r w:rsidRPr="00876BF6">
        <w:rPr>
          <w:sz w:val="24"/>
          <w:szCs w:val="24"/>
        </w:rPr>
        <w:t xml:space="preserve"> </w:t>
      </w:r>
      <w:r w:rsidRPr="00876BF6">
        <w:rPr>
          <w:rFonts w:ascii="Arial" w:hAnsi="Arial" w:cs="Arial"/>
        </w:rPr>
        <w:t xml:space="preserve">En plus de l'action que les autorités réglementaires pourraient </w:t>
      </w:r>
      <w:r w:rsidRPr="00876BF6">
        <w:rPr>
          <w:rFonts w:ascii="Arial" w:hAnsi="Arial" w:cs="Arial"/>
        </w:rPr>
        <w:lastRenderedPageBreak/>
        <w:t xml:space="preserve">prendre, certaines pistes d'action ouvert à </w:t>
      </w:r>
      <w:r w:rsidR="00913E71" w:rsidRPr="00913E71">
        <w:rPr>
          <w:rFonts w:ascii="Arial" w:hAnsi="Arial" w:cs="Arial"/>
          <w:i/>
        </w:rPr>
        <w:t>OMNI</w:t>
      </w:r>
      <w:r w:rsidRPr="00876BF6">
        <w:rPr>
          <w:rFonts w:ascii="Arial" w:hAnsi="Arial" w:cs="Arial"/>
        </w:rPr>
        <w:t xml:space="preserve"> seraient les suivants:</w:t>
      </w:r>
      <w:r w:rsidRPr="00876BF6">
        <w:rPr>
          <w:sz w:val="24"/>
          <w:szCs w:val="24"/>
        </w:rPr>
        <w:t xml:space="preserve"> </w:t>
      </w:r>
    </w:p>
    <w:p w:rsidR="00A54B6D" w:rsidRPr="00876BF6" w:rsidRDefault="00A54B6D" w:rsidP="00917ACB">
      <w:pPr>
        <w:widowControl/>
        <w:numPr>
          <w:ilvl w:val="0"/>
          <w:numId w:val="14"/>
        </w:numPr>
        <w:autoSpaceDE/>
        <w:autoSpaceDN/>
        <w:adjustRightInd/>
        <w:spacing w:before="100" w:beforeAutospacing="1" w:after="100" w:afterAutospacing="1"/>
        <w:ind w:left="720"/>
        <w:rPr>
          <w:sz w:val="24"/>
          <w:szCs w:val="24"/>
        </w:rPr>
      </w:pPr>
      <w:r w:rsidRPr="00876BF6">
        <w:rPr>
          <w:rFonts w:ascii="Arial" w:hAnsi="Arial" w:cs="Arial"/>
        </w:rPr>
        <w:t>la promotion d'une révision rapide de la norme ou le développement d'un ORD pour éliminer le danger et exigeant que tous les produits certifiés de même type pour répondre aux nouveaux critères à une date rapprochée de la publication de l'ORD ou à la révision de la norme;</w:t>
      </w:r>
      <w:r w:rsidRPr="00876BF6">
        <w:rPr>
          <w:sz w:val="24"/>
          <w:szCs w:val="24"/>
        </w:rPr>
        <w:t xml:space="preserve"> </w:t>
      </w:r>
    </w:p>
    <w:p w:rsidR="00A54B6D" w:rsidRPr="00876BF6" w:rsidRDefault="00A54B6D" w:rsidP="00917ACB">
      <w:pPr>
        <w:widowControl/>
        <w:numPr>
          <w:ilvl w:val="0"/>
          <w:numId w:val="14"/>
        </w:numPr>
        <w:autoSpaceDE/>
        <w:autoSpaceDN/>
        <w:adjustRightInd/>
        <w:spacing w:before="100" w:beforeAutospacing="1" w:after="100" w:afterAutospacing="1"/>
        <w:ind w:left="720"/>
        <w:rPr>
          <w:vanish/>
          <w:sz w:val="24"/>
          <w:szCs w:val="24"/>
        </w:rPr>
      </w:pPr>
      <w:proofErr w:type="gramStart"/>
      <w:r w:rsidRPr="003D6D34">
        <w:rPr>
          <w:rFonts w:ascii="Arial" w:hAnsi="Arial" w:cs="Arial"/>
        </w:rPr>
        <w:t>informer</w:t>
      </w:r>
      <w:proofErr w:type="gramEnd"/>
      <w:r w:rsidRPr="003D6D34">
        <w:rPr>
          <w:rFonts w:ascii="Arial" w:hAnsi="Arial" w:cs="Arial"/>
        </w:rPr>
        <w:t xml:space="preserve"> le public du danger découvert par les nouvelles des médias les plus appropriés.</w:t>
      </w:r>
      <w:r w:rsidRPr="003D6D34">
        <w:rPr>
          <w:sz w:val="24"/>
          <w:szCs w:val="24"/>
        </w:rPr>
        <w:t xml:space="preserve"> </w:t>
      </w:r>
      <w:r>
        <w:rPr>
          <w:noProof/>
          <w:vanish/>
          <w:sz w:val="24"/>
          <w:szCs w:val="24"/>
        </w:rPr>
        <w:drawing>
          <wp:inline distT="0" distB="0" distL="0" distR="0">
            <wp:extent cx="6090920" cy="55880"/>
            <wp:effectExtent l="1905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090920" cy="55880"/>
                    </a:xfrm>
                    <a:prstGeom prst="rect">
                      <a:avLst/>
                    </a:prstGeom>
                    <a:noFill/>
                    <a:ln w="9525">
                      <a:noFill/>
                      <a:miter lim="800000"/>
                      <a:headEnd/>
                      <a:tailEnd/>
                    </a:ln>
                  </pic:spPr>
                </pic:pic>
              </a:graphicData>
            </a:graphic>
          </wp:inline>
        </w:drawing>
      </w:r>
      <w:r w:rsidRPr="003D6D34">
        <w:rPr>
          <w:noProof/>
          <w:vanish/>
          <w:sz w:val="24"/>
          <w:szCs w:val="24"/>
        </w:rPr>
        <w:drawing>
          <wp:inline distT="0" distB="0" distL="0" distR="0">
            <wp:extent cx="6090920" cy="55880"/>
            <wp:effectExtent l="1905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090920" cy="55880"/>
                    </a:xfrm>
                    <a:prstGeom prst="rect">
                      <a:avLst/>
                    </a:prstGeom>
                    <a:noFill/>
                    <a:ln w="9525">
                      <a:noFill/>
                      <a:miter lim="800000"/>
                      <a:headEnd/>
                      <a:tailEnd/>
                    </a:ln>
                  </pic:spPr>
                </pic:pic>
              </a:graphicData>
            </a:graphic>
          </wp:inline>
        </w:drawing>
      </w:r>
      <w:r>
        <w:rPr>
          <w:noProof/>
          <w:vanish/>
          <w:sz w:val="24"/>
          <w:szCs w:val="24"/>
        </w:rPr>
        <w:drawing>
          <wp:inline distT="0" distB="0" distL="0" distR="0">
            <wp:extent cx="55880" cy="6090920"/>
            <wp:effectExtent l="1905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5880" cy="6090920"/>
                    </a:xfrm>
                    <a:prstGeom prst="rect">
                      <a:avLst/>
                    </a:prstGeom>
                    <a:noFill/>
                    <a:ln w="9525">
                      <a:noFill/>
                      <a:miter lim="800000"/>
                      <a:headEnd/>
                      <a:tailEnd/>
                    </a:ln>
                  </pic:spPr>
                </pic:pic>
              </a:graphicData>
            </a:graphic>
          </wp:inline>
        </w:drawing>
      </w:r>
    </w:p>
    <w:p w:rsidR="00A54B6D" w:rsidRPr="00876BF6" w:rsidRDefault="00A54B6D" w:rsidP="00917ACB">
      <w:pPr>
        <w:widowControl/>
        <w:autoSpaceDE/>
        <w:autoSpaceDN/>
        <w:adjustRightInd/>
        <w:rPr>
          <w:vanish/>
          <w:sz w:val="24"/>
          <w:szCs w:val="24"/>
        </w:rPr>
      </w:pPr>
      <w:r>
        <w:rPr>
          <w:noProof/>
          <w:vanish/>
          <w:sz w:val="24"/>
          <w:szCs w:val="24"/>
        </w:rPr>
        <w:drawing>
          <wp:inline distT="0" distB="0" distL="0" distR="0">
            <wp:extent cx="55880" cy="6090920"/>
            <wp:effectExtent l="1905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5880" cy="6090920"/>
                    </a:xfrm>
                    <a:prstGeom prst="rect">
                      <a:avLst/>
                    </a:prstGeom>
                    <a:noFill/>
                    <a:ln w="9525">
                      <a:noFill/>
                      <a:miter lim="800000"/>
                      <a:headEnd/>
                      <a:tailEnd/>
                    </a:ln>
                  </pic:spPr>
                </pic:pic>
              </a:graphicData>
            </a:graphic>
          </wp:inline>
        </w:drawing>
      </w:r>
    </w:p>
    <w:p w:rsidR="00A54B6D" w:rsidRPr="00876BF6" w:rsidRDefault="00A54B6D" w:rsidP="00917ACB">
      <w:pPr>
        <w:widowControl/>
        <w:autoSpaceDE/>
        <w:autoSpaceDN/>
        <w:adjustRightInd/>
        <w:rPr>
          <w:vanish/>
          <w:sz w:val="24"/>
          <w:szCs w:val="24"/>
        </w:rPr>
      </w:pPr>
      <w:r>
        <w:rPr>
          <w:noProof/>
          <w:vanish/>
          <w:sz w:val="24"/>
          <w:szCs w:val="24"/>
        </w:rPr>
        <w:drawing>
          <wp:inline distT="0" distB="0" distL="0" distR="0">
            <wp:extent cx="6090920" cy="55880"/>
            <wp:effectExtent l="1905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6090920" cy="55880"/>
                    </a:xfrm>
                    <a:prstGeom prst="rect">
                      <a:avLst/>
                    </a:prstGeom>
                    <a:noFill/>
                    <a:ln w="9525">
                      <a:noFill/>
                      <a:miter lim="800000"/>
                      <a:headEnd/>
                      <a:tailEnd/>
                    </a:ln>
                  </pic:spPr>
                </pic:pic>
              </a:graphicData>
            </a:graphic>
          </wp:inline>
        </w:drawing>
      </w:r>
    </w:p>
    <w:p w:rsidR="00A54B6D" w:rsidRPr="00876BF6" w:rsidRDefault="00A54B6D" w:rsidP="00917ACB">
      <w:pPr>
        <w:widowControl/>
        <w:autoSpaceDE/>
        <w:autoSpaceDN/>
        <w:adjustRightInd/>
        <w:rPr>
          <w:vanish/>
          <w:sz w:val="24"/>
          <w:szCs w:val="24"/>
        </w:rPr>
      </w:pPr>
      <w:r>
        <w:rPr>
          <w:noProof/>
          <w:vanish/>
          <w:sz w:val="24"/>
          <w:szCs w:val="24"/>
        </w:rPr>
        <w:drawing>
          <wp:inline distT="0" distB="0" distL="0" distR="0">
            <wp:extent cx="6090920" cy="55880"/>
            <wp:effectExtent l="1905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6090920" cy="55880"/>
                    </a:xfrm>
                    <a:prstGeom prst="rect">
                      <a:avLst/>
                    </a:prstGeom>
                    <a:noFill/>
                    <a:ln w="9525">
                      <a:noFill/>
                      <a:miter lim="800000"/>
                      <a:headEnd/>
                      <a:tailEnd/>
                    </a:ln>
                  </pic:spPr>
                </pic:pic>
              </a:graphicData>
            </a:graphic>
          </wp:inline>
        </w:drawing>
      </w:r>
    </w:p>
    <w:p w:rsidR="00A54B6D" w:rsidRPr="00876BF6" w:rsidRDefault="00A54B6D" w:rsidP="00917ACB">
      <w:pPr>
        <w:widowControl/>
        <w:autoSpaceDE/>
        <w:autoSpaceDN/>
        <w:adjustRightInd/>
        <w:rPr>
          <w:vanish/>
          <w:sz w:val="24"/>
          <w:szCs w:val="24"/>
        </w:rPr>
      </w:pPr>
      <w:r>
        <w:rPr>
          <w:noProof/>
          <w:vanish/>
          <w:sz w:val="24"/>
          <w:szCs w:val="24"/>
        </w:rPr>
        <w:drawing>
          <wp:inline distT="0" distB="0" distL="0" distR="0">
            <wp:extent cx="6090920" cy="6090920"/>
            <wp:effectExtent l="1905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6090920" cy="6090920"/>
                    </a:xfrm>
                    <a:prstGeom prst="rect">
                      <a:avLst/>
                    </a:prstGeom>
                    <a:noFill/>
                    <a:ln w="9525">
                      <a:noFill/>
                      <a:miter lim="800000"/>
                      <a:headEnd/>
                      <a:tailEnd/>
                    </a:ln>
                  </pic:spPr>
                </pic:pic>
              </a:graphicData>
            </a:graphic>
          </wp:inline>
        </w:drawing>
      </w:r>
    </w:p>
    <w:sectPr w:rsidR="00A54B6D" w:rsidRPr="00876BF6" w:rsidSect="007B2B5B">
      <w:headerReference w:type="default" r:id="rId12"/>
      <w:footerReference w:type="default" r:id="rId13"/>
      <w:pgSz w:w="12240" w:h="15840" w:code="1"/>
      <w:pgMar w:top="1008" w:right="1152" w:bottom="1008" w:left="1440" w:header="720" w:footer="432" w:gutter="0"/>
      <w:cols w:num="2" w:space="288" w:equalWidth="0">
        <w:col w:w="4608" w:space="288"/>
        <w:col w:w="4752"/>
      </w:cols>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99C" w:rsidRDefault="0078299C" w:rsidP="00710182">
      <w:r>
        <w:separator/>
      </w:r>
    </w:p>
  </w:endnote>
  <w:endnote w:type="continuationSeparator" w:id="0">
    <w:p w:rsidR="0078299C" w:rsidRDefault="0078299C" w:rsidP="00710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98C" w:rsidRDefault="002A298C">
    <w:r w:rsidRPr="007B2B5B">
      <w:rPr>
        <w:i/>
        <w:sz w:val="16"/>
        <w:szCs w:val="16"/>
      </w:rPr>
      <w:t>Control No. A-</w:t>
    </w:r>
    <w:r>
      <w:rPr>
        <w:i/>
        <w:sz w:val="16"/>
        <w:szCs w:val="16"/>
      </w:rPr>
      <w:t>SFF-</w:t>
    </w:r>
    <w:r w:rsidR="006043F4">
      <w:rPr>
        <w:i/>
        <w:sz w:val="16"/>
        <w:szCs w:val="16"/>
      </w:rPr>
      <w:t>0005F</w:t>
    </w:r>
    <w:r w:rsidR="00B92379">
      <w:rPr>
        <w:i/>
        <w:sz w:val="16"/>
        <w:szCs w:val="16"/>
      </w:rPr>
      <w:t xml:space="preserve">, Effective Date: </w:t>
    </w:r>
    <w:r w:rsidR="00B90B15">
      <w:rPr>
        <w:i/>
        <w:sz w:val="16"/>
        <w:szCs w:val="16"/>
      </w:rPr>
      <w:t>08</w:t>
    </w:r>
    <w:r w:rsidR="006043F4">
      <w:rPr>
        <w:i/>
        <w:sz w:val="16"/>
        <w:szCs w:val="16"/>
      </w:rPr>
      <w:t>/</w:t>
    </w:r>
    <w:r w:rsidR="00B90B15">
      <w:rPr>
        <w:i/>
        <w:sz w:val="16"/>
        <w:szCs w:val="16"/>
      </w:rPr>
      <w:t>13</w:t>
    </w:r>
    <w:r w:rsidR="006043F4">
      <w:rPr>
        <w:i/>
        <w:sz w:val="16"/>
        <w:szCs w:val="16"/>
      </w:rPr>
      <w:t>/2014</w:t>
    </w:r>
    <w:r>
      <w:rPr>
        <w:i/>
        <w:sz w:val="16"/>
        <w:szCs w:val="16"/>
      </w:rPr>
      <w:tab/>
    </w:r>
    <w:r>
      <w:rPr>
        <w:i/>
        <w:sz w:val="16"/>
        <w:szCs w:val="16"/>
      </w:rPr>
      <w:tab/>
    </w:r>
    <w:sdt>
      <w:sdtPr>
        <w:id w:val="250395305"/>
        <w:docPartObj>
          <w:docPartGallery w:val="Page Numbers (Top of Page)"/>
          <w:docPartUnique/>
        </w:docPartObj>
      </w:sdtPr>
      <w:sdtContent>
        <w:r>
          <w:tab/>
        </w:r>
        <w:r>
          <w:tab/>
        </w:r>
        <w:r>
          <w:tab/>
        </w:r>
        <w:r>
          <w:tab/>
        </w:r>
        <w:r>
          <w:tab/>
        </w:r>
        <w:r w:rsidRPr="007B2B5B">
          <w:rPr>
            <w:i/>
            <w:sz w:val="16"/>
            <w:szCs w:val="16"/>
          </w:rPr>
          <w:t xml:space="preserve">Page </w:t>
        </w:r>
        <w:r w:rsidR="007B2419" w:rsidRPr="007B2B5B">
          <w:rPr>
            <w:i/>
            <w:sz w:val="16"/>
            <w:szCs w:val="16"/>
          </w:rPr>
          <w:fldChar w:fldCharType="begin"/>
        </w:r>
        <w:r w:rsidRPr="007B2B5B">
          <w:rPr>
            <w:i/>
            <w:sz w:val="16"/>
            <w:szCs w:val="16"/>
          </w:rPr>
          <w:instrText xml:space="preserve"> PAGE </w:instrText>
        </w:r>
        <w:r w:rsidR="007B2419" w:rsidRPr="007B2B5B">
          <w:rPr>
            <w:i/>
            <w:sz w:val="16"/>
            <w:szCs w:val="16"/>
          </w:rPr>
          <w:fldChar w:fldCharType="separate"/>
        </w:r>
        <w:r w:rsidR="00B90B15">
          <w:rPr>
            <w:i/>
            <w:noProof/>
            <w:sz w:val="16"/>
            <w:szCs w:val="16"/>
          </w:rPr>
          <w:t>1</w:t>
        </w:r>
        <w:r w:rsidR="007B2419" w:rsidRPr="007B2B5B">
          <w:rPr>
            <w:i/>
            <w:sz w:val="16"/>
            <w:szCs w:val="16"/>
          </w:rPr>
          <w:fldChar w:fldCharType="end"/>
        </w:r>
        <w:r w:rsidRPr="007B2B5B">
          <w:rPr>
            <w:i/>
            <w:sz w:val="16"/>
            <w:szCs w:val="16"/>
          </w:rPr>
          <w:t xml:space="preserve"> of </w:t>
        </w:r>
        <w:r w:rsidR="007B2419" w:rsidRPr="007B2B5B">
          <w:rPr>
            <w:i/>
            <w:sz w:val="16"/>
            <w:szCs w:val="16"/>
          </w:rPr>
          <w:fldChar w:fldCharType="begin"/>
        </w:r>
        <w:r w:rsidRPr="007B2B5B">
          <w:rPr>
            <w:i/>
            <w:sz w:val="16"/>
            <w:szCs w:val="16"/>
          </w:rPr>
          <w:instrText xml:space="preserve"> NUMPAGES  </w:instrText>
        </w:r>
        <w:r w:rsidR="007B2419" w:rsidRPr="007B2B5B">
          <w:rPr>
            <w:i/>
            <w:sz w:val="16"/>
            <w:szCs w:val="16"/>
          </w:rPr>
          <w:fldChar w:fldCharType="separate"/>
        </w:r>
        <w:r w:rsidR="00B90B15">
          <w:rPr>
            <w:i/>
            <w:noProof/>
            <w:sz w:val="16"/>
            <w:szCs w:val="16"/>
          </w:rPr>
          <w:t>4</w:t>
        </w:r>
        <w:r w:rsidR="007B2419" w:rsidRPr="007B2B5B">
          <w:rPr>
            <w:i/>
            <w:sz w:val="16"/>
            <w:szCs w:val="16"/>
          </w:rPr>
          <w:fldChar w:fldCharType="end"/>
        </w:r>
      </w:sdtContent>
    </w:sdt>
  </w:p>
  <w:p w:rsidR="002A298C" w:rsidRPr="007B2B5B" w:rsidRDefault="002A298C">
    <w:pPr>
      <w:pStyle w:val="Footer"/>
      <w:rPr>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99C" w:rsidRDefault="0078299C" w:rsidP="00710182">
      <w:r>
        <w:separator/>
      </w:r>
    </w:p>
  </w:footnote>
  <w:footnote w:type="continuationSeparator" w:id="0">
    <w:p w:rsidR="0078299C" w:rsidRDefault="0078299C" w:rsidP="007101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98C" w:rsidRPr="007B2B5B" w:rsidRDefault="002A298C">
    <w:pPr>
      <w:pStyle w:val="Header"/>
      <w:rPr>
        <w:rFonts w:ascii="Arial" w:hAnsi="Arial" w:cs="Arial"/>
        <w:i/>
      </w:rPr>
    </w:pPr>
    <w:r w:rsidRPr="007B2B5B">
      <w:rPr>
        <w:rFonts w:ascii="Arial" w:hAnsi="Arial" w:cs="Arial"/>
        <w:i/>
      </w:rPr>
      <w:t>OMNI-Test Laboratories, Inc.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754"/>
    <w:multiLevelType w:val="multilevel"/>
    <w:tmpl w:val="F4EE03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5B476BC"/>
    <w:multiLevelType w:val="hybridMultilevel"/>
    <w:tmpl w:val="BA12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E47AF"/>
    <w:multiLevelType w:val="hybridMultilevel"/>
    <w:tmpl w:val="A918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31111"/>
    <w:multiLevelType w:val="hybridMultilevel"/>
    <w:tmpl w:val="C1D8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E7CEC"/>
    <w:multiLevelType w:val="multilevel"/>
    <w:tmpl w:val="757ED6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8220752"/>
    <w:multiLevelType w:val="multilevel"/>
    <w:tmpl w:val="E7E497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7A81CEA"/>
    <w:multiLevelType w:val="hybridMultilevel"/>
    <w:tmpl w:val="E524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6C51DF"/>
    <w:multiLevelType w:val="multilevel"/>
    <w:tmpl w:val="632298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29D5C6F"/>
    <w:multiLevelType w:val="hybridMultilevel"/>
    <w:tmpl w:val="B388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634A5A"/>
    <w:multiLevelType w:val="multilevel"/>
    <w:tmpl w:val="40D6E1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78701E9"/>
    <w:multiLevelType w:val="multilevel"/>
    <w:tmpl w:val="E40AD9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DE537D8"/>
    <w:multiLevelType w:val="multilevel"/>
    <w:tmpl w:val="2F52BC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50772C98"/>
    <w:multiLevelType w:val="singleLevel"/>
    <w:tmpl w:val="321A9ECE"/>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13">
    <w:nsid w:val="53DF566B"/>
    <w:multiLevelType w:val="hybridMultilevel"/>
    <w:tmpl w:val="1680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E27769"/>
    <w:multiLevelType w:val="multilevel"/>
    <w:tmpl w:val="97F621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68E0299B"/>
    <w:multiLevelType w:val="hybridMultilevel"/>
    <w:tmpl w:val="B600D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4DF6852"/>
    <w:multiLevelType w:val="multilevel"/>
    <w:tmpl w:val="C8D672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77321307"/>
    <w:multiLevelType w:val="multilevel"/>
    <w:tmpl w:val="6FC8B1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7ABA736D"/>
    <w:multiLevelType w:val="hybridMultilevel"/>
    <w:tmpl w:val="BB5E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5A4446"/>
    <w:multiLevelType w:val="hybridMultilevel"/>
    <w:tmpl w:val="FFF88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E812E3"/>
    <w:multiLevelType w:val="multilevel"/>
    <w:tmpl w:val="9948C9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2"/>
  </w:num>
  <w:num w:numId="2">
    <w:abstractNumId w:val="10"/>
  </w:num>
  <w:num w:numId="3">
    <w:abstractNumId w:val="5"/>
  </w:num>
  <w:num w:numId="4">
    <w:abstractNumId w:val="0"/>
  </w:num>
  <w:num w:numId="5">
    <w:abstractNumId w:val="4"/>
  </w:num>
  <w:num w:numId="6">
    <w:abstractNumId w:val="16"/>
  </w:num>
  <w:num w:numId="7">
    <w:abstractNumId w:val="11"/>
  </w:num>
  <w:num w:numId="8">
    <w:abstractNumId w:val="14"/>
  </w:num>
  <w:num w:numId="9">
    <w:abstractNumId w:val="9"/>
  </w:num>
  <w:num w:numId="10">
    <w:abstractNumId w:val="7"/>
  </w:num>
  <w:num w:numId="11">
    <w:abstractNumId w:val="20"/>
  </w:num>
  <w:num w:numId="12">
    <w:abstractNumId w:val="17"/>
  </w:num>
  <w:num w:numId="13">
    <w:abstractNumId w:val="3"/>
  </w:num>
  <w:num w:numId="14">
    <w:abstractNumId w:val="15"/>
  </w:num>
  <w:num w:numId="15">
    <w:abstractNumId w:val="8"/>
  </w:num>
  <w:num w:numId="16">
    <w:abstractNumId w:val="2"/>
  </w:num>
  <w:num w:numId="17">
    <w:abstractNumId w:val="19"/>
  </w:num>
  <w:num w:numId="18">
    <w:abstractNumId w:val="1"/>
  </w:num>
  <w:num w:numId="19">
    <w:abstractNumId w:val="6"/>
  </w:num>
  <w:num w:numId="20">
    <w:abstractNumId w:val="18"/>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A54B6D"/>
    <w:rsid w:val="000458D2"/>
    <w:rsid w:val="000859A2"/>
    <w:rsid w:val="000C0CB3"/>
    <w:rsid w:val="000D6774"/>
    <w:rsid w:val="000E765C"/>
    <w:rsid w:val="00112841"/>
    <w:rsid w:val="001140B4"/>
    <w:rsid w:val="00262A69"/>
    <w:rsid w:val="00266132"/>
    <w:rsid w:val="0026704A"/>
    <w:rsid w:val="002A298C"/>
    <w:rsid w:val="002C649A"/>
    <w:rsid w:val="003D6D34"/>
    <w:rsid w:val="0048787F"/>
    <w:rsid w:val="004D189B"/>
    <w:rsid w:val="00580DEE"/>
    <w:rsid w:val="005C46DB"/>
    <w:rsid w:val="006043F4"/>
    <w:rsid w:val="00617686"/>
    <w:rsid w:val="00634B37"/>
    <w:rsid w:val="00695256"/>
    <w:rsid w:val="00696176"/>
    <w:rsid w:val="00710182"/>
    <w:rsid w:val="0078299C"/>
    <w:rsid w:val="007B2419"/>
    <w:rsid w:val="007B2B5B"/>
    <w:rsid w:val="007C4595"/>
    <w:rsid w:val="007E5630"/>
    <w:rsid w:val="008A6E27"/>
    <w:rsid w:val="008B1803"/>
    <w:rsid w:val="008C3875"/>
    <w:rsid w:val="00913E71"/>
    <w:rsid w:val="00917ACB"/>
    <w:rsid w:val="009317FF"/>
    <w:rsid w:val="009354B7"/>
    <w:rsid w:val="009616B8"/>
    <w:rsid w:val="009F65B1"/>
    <w:rsid w:val="00A54B6D"/>
    <w:rsid w:val="00A54BA1"/>
    <w:rsid w:val="00AC19E3"/>
    <w:rsid w:val="00AC35FB"/>
    <w:rsid w:val="00AC6668"/>
    <w:rsid w:val="00AC67BD"/>
    <w:rsid w:val="00AF3812"/>
    <w:rsid w:val="00B510F2"/>
    <w:rsid w:val="00B90B15"/>
    <w:rsid w:val="00B92379"/>
    <w:rsid w:val="00BB4436"/>
    <w:rsid w:val="00BB6740"/>
    <w:rsid w:val="00BE57B5"/>
    <w:rsid w:val="00C23550"/>
    <w:rsid w:val="00C45443"/>
    <w:rsid w:val="00C77BCE"/>
    <w:rsid w:val="00F96E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B6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A54B6D"/>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54B6D"/>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917ACB"/>
    <w:pPr>
      <w:ind w:left="720"/>
      <w:contextualSpacing/>
    </w:pPr>
  </w:style>
  <w:style w:type="paragraph" w:styleId="BalloonText">
    <w:name w:val="Balloon Text"/>
    <w:basedOn w:val="Normal"/>
    <w:link w:val="BalloonTextChar"/>
    <w:uiPriority w:val="99"/>
    <w:semiHidden/>
    <w:unhideWhenUsed/>
    <w:rsid w:val="00917ACB"/>
    <w:rPr>
      <w:rFonts w:ascii="Tahoma" w:hAnsi="Tahoma" w:cs="Tahoma"/>
      <w:sz w:val="16"/>
      <w:szCs w:val="16"/>
    </w:rPr>
  </w:style>
  <w:style w:type="character" w:customStyle="1" w:styleId="BalloonTextChar">
    <w:name w:val="Balloon Text Char"/>
    <w:basedOn w:val="DefaultParagraphFont"/>
    <w:link w:val="BalloonText"/>
    <w:uiPriority w:val="99"/>
    <w:semiHidden/>
    <w:rsid w:val="00917ACB"/>
    <w:rPr>
      <w:rFonts w:ascii="Tahoma" w:eastAsia="Times New Roman" w:hAnsi="Tahoma" w:cs="Tahoma"/>
      <w:sz w:val="16"/>
      <w:szCs w:val="16"/>
    </w:rPr>
  </w:style>
  <w:style w:type="paragraph" w:styleId="Header">
    <w:name w:val="header"/>
    <w:basedOn w:val="Normal"/>
    <w:link w:val="HeaderChar"/>
    <w:uiPriority w:val="99"/>
    <w:semiHidden/>
    <w:unhideWhenUsed/>
    <w:rsid w:val="00710182"/>
    <w:pPr>
      <w:tabs>
        <w:tab w:val="center" w:pos="4680"/>
        <w:tab w:val="right" w:pos="9360"/>
      </w:tabs>
    </w:pPr>
  </w:style>
  <w:style w:type="character" w:customStyle="1" w:styleId="HeaderChar">
    <w:name w:val="Header Char"/>
    <w:basedOn w:val="DefaultParagraphFont"/>
    <w:link w:val="Header"/>
    <w:uiPriority w:val="99"/>
    <w:semiHidden/>
    <w:rsid w:val="00710182"/>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710182"/>
    <w:pPr>
      <w:tabs>
        <w:tab w:val="center" w:pos="4680"/>
        <w:tab w:val="right" w:pos="9360"/>
      </w:tabs>
    </w:pPr>
  </w:style>
  <w:style w:type="character" w:customStyle="1" w:styleId="FooterChar">
    <w:name w:val="Footer Char"/>
    <w:basedOn w:val="DefaultParagraphFont"/>
    <w:link w:val="Footer"/>
    <w:uiPriority w:val="99"/>
    <w:semiHidden/>
    <w:rsid w:val="00710182"/>
    <w:rPr>
      <w:rFonts w:ascii="Times New Roman" w:eastAsia="Times New Roman" w:hAnsi="Times New Roman" w:cs="Times New Roman"/>
      <w:sz w:val="20"/>
      <w:szCs w:val="20"/>
    </w:rPr>
  </w:style>
  <w:style w:type="character" w:customStyle="1" w:styleId="hps">
    <w:name w:val="hps"/>
    <w:basedOn w:val="DefaultParagraphFont"/>
    <w:rsid w:val="00AC67BD"/>
  </w:style>
  <w:style w:type="character" w:customStyle="1" w:styleId="shorttext">
    <w:name w:val="short_text"/>
    <w:basedOn w:val="DefaultParagraphFont"/>
    <w:rsid w:val="006043F4"/>
  </w:style>
</w:styles>
</file>

<file path=word/webSettings.xml><?xml version="1.0" encoding="utf-8"?>
<w:webSettings xmlns:r="http://schemas.openxmlformats.org/officeDocument/2006/relationships" xmlns:w="http://schemas.openxmlformats.org/wordprocessingml/2006/main">
  <w:divs>
    <w:div w:id="639073364">
      <w:bodyDiv w:val="1"/>
      <w:marLeft w:val="0"/>
      <w:marRight w:val="0"/>
      <w:marTop w:val="0"/>
      <w:marBottom w:val="0"/>
      <w:divBdr>
        <w:top w:val="none" w:sz="0" w:space="0" w:color="auto"/>
        <w:left w:val="none" w:sz="0" w:space="0" w:color="auto"/>
        <w:bottom w:val="none" w:sz="0" w:space="0" w:color="auto"/>
        <w:right w:val="none" w:sz="0" w:space="0" w:color="auto"/>
      </w:divBdr>
      <w:divsChild>
        <w:div w:id="1536387571">
          <w:marLeft w:val="0"/>
          <w:marRight w:val="0"/>
          <w:marTop w:val="0"/>
          <w:marBottom w:val="0"/>
          <w:divBdr>
            <w:top w:val="none" w:sz="0" w:space="0" w:color="auto"/>
            <w:left w:val="none" w:sz="0" w:space="0" w:color="auto"/>
            <w:bottom w:val="none" w:sz="0" w:space="0" w:color="auto"/>
            <w:right w:val="none" w:sz="0" w:space="0" w:color="auto"/>
          </w:divBdr>
          <w:divsChild>
            <w:div w:id="1500073932">
              <w:marLeft w:val="0"/>
              <w:marRight w:val="0"/>
              <w:marTop w:val="0"/>
              <w:marBottom w:val="0"/>
              <w:divBdr>
                <w:top w:val="none" w:sz="0" w:space="0" w:color="auto"/>
                <w:left w:val="none" w:sz="0" w:space="0" w:color="auto"/>
                <w:bottom w:val="none" w:sz="0" w:space="0" w:color="auto"/>
                <w:right w:val="none" w:sz="0" w:space="0" w:color="auto"/>
              </w:divBdr>
              <w:divsChild>
                <w:div w:id="427579130">
                  <w:marLeft w:val="0"/>
                  <w:marRight w:val="0"/>
                  <w:marTop w:val="0"/>
                  <w:marBottom w:val="0"/>
                  <w:divBdr>
                    <w:top w:val="none" w:sz="0" w:space="0" w:color="auto"/>
                    <w:left w:val="none" w:sz="0" w:space="0" w:color="auto"/>
                    <w:bottom w:val="none" w:sz="0" w:space="0" w:color="auto"/>
                    <w:right w:val="none" w:sz="0" w:space="0" w:color="auto"/>
                  </w:divBdr>
                  <w:divsChild>
                    <w:div w:id="2090034194">
                      <w:marLeft w:val="0"/>
                      <w:marRight w:val="0"/>
                      <w:marTop w:val="0"/>
                      <w:marBottom w:val="0"/>
                      <w:divBdr>
                        <w:top w:val="none" w:sz="0" w:space="0" w:color="auto"/>
                        <w:left w:val="none" w:sz="0" w:space="0" w:color="auto"/>
                        <w:bottom w:val="none" w:sz="0" w:space="0" w:color="auto"/>
                        <w:right w:val="none" w:sz="0" w:space="0" w:color="auto"/>
                      </w:divBdr>
                      <w:divsChild>
                        <w:div w:id="2135781387">
                          <w:marLeft w:val="0"/>
                          <w:marRight w:val="0"/>
                          <w:marTop w:val="0"/>
                          <w:marBottom w:val="0"/>
                          <w:divBdr>
                            <w:top w:val="none" w:sz="0" w:space="0" w:color="auto"/>
                            <w:left w:val="none" w:sz="0" w:space="0" w:color="auto"/>
                            <w:bottom w:val="none" w:sz="0" w:space="0" w:color="auto"/>
                            <w:right w:val="none" w:sz="0" w:space="0" w:color="auto"/>
                          </w:divBdr>
                          <w:divsChild>
                            <w:div w:id="841821474">
                              <w:marLeft w:val="0"/>
                              <w:marRight w:val="0"/>
                              <w:marTop w:val="0"/>
                              <w:marBottom w:val="0"/>
                              <w:divBdr>
                                <w:top w:val="none" w:sz="0" w:space="0" w:color="auto"/>
                                <w:left w:val="none" w:sz="0" w:space="0" w:color="auto"/>
                                <w:bottom w:val="none" w:sz="0" w:space="0" w:color="auto"/>
                                <w:right w:val="none" w:sz="0" w:space="0" w:color="auto"/>
                              </w:divBdr>
                              <w:divsChild>
                                <w:div w:id="2114982558">
                                  <w:marLeft w:val="0"/>
                                  <w:marRight w:val="0"/>
                                  <w:marTop w:val="0"/>
                                  <w:marBottom w:val="0"/>
                                  <w:divBdr>
                                    <w:top w:val="none" w:sz="0" w:space="0" w:color="auto"/>
                                    <w:left w:val="none" w:sz="0" w:space="0" w:color="auto"/>
                                    <w:bottom w:val="none" w:sz="0" w:space="0" w:color="auto"/>
                                    <w:right w:val="none" w:sz="0" w:space="0" w:color="auto"/>
                                  </w:divBdr>
                                  <w:divsChild>
                                    <w:div w:id="709038208">
                                      <w:marLeft w:val="54"/>
                                      <w:marRight w:val="0"/>
                                      <w:marTop w:val="0"/>
                                      <w:marBottom w:val="0"/>
                                      <w:divBdr>
                                        <w:top w:val="none" w:sz="0" w:space="0" w:color="auto"/>
                                        <w:left w:val="none" w:sz="0" w:space="0" w:color="auto"/>
                                        <w:bottom w:val="none" w:sz="0" w:space="0" w:color="auto"/>
                                        <w:right w:val="none" w:sz="0" w:space="0" w:color="auto"/>
                                      </w:divBdr>
                                      <w:divsChild>
                                        <w:div w:id="996151482">
                                          <w:marLeft w:val="0"/>
                                          <w:marRight w:val="0"/>
                                          <w:marTop w:val="0"/>
                                          <w:marBottom w:val="0"/>
                                          <w:divBdr>
                                            <w:top w:val="none" w:sz="0" w:space="0" w:color="auto"/>
                                            <w:left w:val="none" w:sz="0" w:space="0" w:color="auto"/>
                                            <w:bottom w:val="none" w:sz="0" w:space="0" w:color="auto"/>
                                            <w:right w:val="none" w:sz="0" w:space="0" w:color="auto"/>
                                          </w:divBdr>
                                          <w:divsChild>
                                            <w:div w:id="1104762978">
                                              <w:marLeft w:val="0"/>
                                              <w:marRight w:val="0"/>
                                              <w:marTop w:val="0"/>
                                              <w:marBottom w:val="109"/>
                                              <w:divBdr>
                                                <w:top w:val="single" w:sz="6" w:space="0" w:color="F5F5F5"/>
                                                <w:left w:val="single" w:sz="6" w:space="0" w:color="F5F5F5"/>
                                                <w:bottom w:val="single" w:sz="6" w:space="0" w:color="F5F5F5"/>
                                                <w:right w:val="single" w:sz="6" w:space="0" w:color="F5F5F5"/>
                                              </w:divBdr>
                                              <w:divsChild>
                                                <w:div w:id="2096659993">
                                                  <w:marLeft w:val="0"/>
                                                  <w:marRight w:val="0"/>
                                                  <w:marTop w:val="0"/>
                                                  <w:marBottom w:val="0"/>
                                                  <w:divBdr>
                                                    <w:top w:val="none" w:sz="0" w:space="0" w:color="auto"/>
                                                    <w:left w:val="none" w:sz="0" w:space="0" w:color="auto"/>
                                                    <w:bottom w:val="none" w:sz="0" w:space="0" w:color="auto"/>
                                                    <w:right w:val="none" w:sz="0" w:space="0" w:color="auto"/>
                                                  </w:divBdr>
                                                  <w:divsChild>
                                                    <w:div w:id="11151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7452235">
      <w:bodyDiv w:val="1"/>
      <w:marLeft w:val="0"/>
      <w:marRight w:val="0"/>
      <w:marTop w:val="0"/>
      <w:marBottom w:val="0"/>
      <w:divBdr>
        <w:top w:val="none" w:sz="0" w:space="0" w:color="auto"/>
        <w:left w:val="none" w:sz="0" w:space="0" w:color="auto"/>
        <w:bottom w:val="none" w:sz="0" w:space="0" w:color="auto"/>
        <w:right w:val="none" w:sz="0" w:space="0" w:color="auto"/>
      </w:divBdr>
      <w:divsChild>
        <w:div w:id="1207597384">
          <w:marLeft w:val="0"/>
          <w:marRight w:val="0"/>
          <w:marTop w:val="0"/>
          <w:marBottom w:val="0"/>
          <w:divBdr>
            <w:top w:val="none" w:sz="0" w:space="0" w:color="auto"/>
            <w:left w:val="none" w:sz="0" w:space="0" w:color="auto"/>
            <w:bottom w:val="none" w:sz="0" w:space="0" w:color="auto"/>
            <w:right w:val="none" w:sz="0" w:space="0" w:color="auto"/>
          </w:divBdr>
          <w:divsChild>
            <w:div w:id="204635784">
              <w:marLeft w:val="0"/>
              <w:marRight w:val="0"/>
              <w:marTop w:val="0"/>
              <w:marBottom w:val="0"/>
              <w:divBdr>
                <w:top w:val="none" w:sz="0" w:space="0" w:color="auto"/>
                <w:left w:val="none" w:sz="0" w:space="0" w:color="auto"/>
                <w:bottom w:val="none" w:sz="0" w:space="0" w:color="auto"/>
                <w:right w:val="none" w:sz="0" w:space="0" w:color="auto"/>
              </w:divBdr>
              <w:divsChild>
                <w:div w:id="762336365">
                  <w:marLeft w:val="0"/>
                  <w:marRight w:val="0"/>
                  <w:marTop w:val="0"/>
                  <w:marBottom w:val="0"/>
                  <w:divBdr>
                    <w:top w:val="none" w:sz="0" w:space="0" w:color="auto"/>
                    <w:left w:val="none" w:sz="0" w:space="0" w:color="auto"/>
                    <w:bottom w:val="none" w:sz="0" w:space="0" w:color="auto"/>
                    <w:right w:val="none" w:sz="0" w:space="0" w:color="auto"/>
                  </w:divBdr>
                  <w:divsChild>
                    <w:div w:id="1211651576">
                      <w:marLeft w:val="0"/>
                      <w:marRight w:val="0"/>
                      <w:marTop w:val="0"/>
                      <w:marBottom w:val="0"/>
                      <w:divBdr>
                        <w:top w:val="none" w:sz="0" w:space="0" w:color="auto"/>
                        <w:left w:val="none" w:sz="0" w:space="0" w:color="auto"/>
                        <w:bottom w:val="none" w:sz="0" w:space="0" w:color="auto"/>
                        <w:right w:val="none" w:sz="0" w:space="0" w:color="auto"/>
                      </w:divBdr>
                      <w:divsChild>
                        <w:div w:id="428156569">
                          <w:marLeft w:val="0"/>
                          <w:marRight w:val="0"/>
                          <w:marTop w:val="0"/>
                          <w:marBottom w:val="0"/>
                          <w:divBdr>
                            <w:top w:val="none" w:sz="0" w:space="0" w:color="auto"/>
                            <w:left w:val="none" w:sz="0" w:space="0" w:color="auto"/>
                            <w:bottom w:val="none" w:sz="0" w:space="0" w:color="auto"/>
                            <w:right w:val="none" w:sz="0" w:space="0" w:color="auto"/>
                          </w:divBdr>
                          <w:divsChild>
                            <w:div w:id="1777208421">
                              <w:marLeft w:val="0"/>
                              <w:marRight w:val="0"/>
                              <w:marTop w:val="0"/>
                              <w:marBottom w:val="0"/>
                              <w:divBdr>
                                <w:top w:val="none" w:sz="0" w:space="0" w:color="auto"/>
                                <w:left w:val="none" w:sz="0" w:space="0" w:color="auto"/>
                                <w:bottom w:val="none" w:sz="0" w:space="0" w:color="auto"/>
                                <w:right w:val="none" w:sz="0" w:space="0" w:color="auto"/>
                              </w:divBdr>
                              <w:divsChild>
                                <w:div w:id="2135513247">
                                  <w:marLeft w:val="0"/>
                                  <w:marRight w:val="0"/>
                                  <w:marTop w:val="0"/>
                                  <w:marBottom w:val="0"/>
                                  <w:divBdr>
                                    <w:top w:val="none" w:sz="0" w:space="0" w:color="auto"/>
                                    <w:left w:val="none" w:sz="0" w:space="0" w:color="auto"/>
                                    <w:bottom w:val="none" w:sz="0" w:space="0" w:color="auto"/>
                                    <w:right w:val="none" w:sz="0" w:space="0" w:color="auto"/>
                                  </w:divBdr>
                                  <w:divsChild>
                                    <w:div w:id="819542487">
                                      <w:marLeft w:val="75"/>
                                      <w:marRight w:val="0"/>
                                      <w:marTop w:val="0"/>
                                      <w:marBottom w:val="0"/>
                                      <w:divBdr>
                                        <w:top w:val="none" w:sz="0" w:space="0" w:color="auto"/>
                                        <w:left w:val="none" w:sz="0" w:space="0" w:color="auto"/>
                                        <w:bottom w:val="none" w:sz="0" w:space="0" w:color="auto"/>
                                        <w:right w:val="none" w:sz="0" w:space="0" w:color="auto"/>
                                      </w:divBdr>
                                      <w:divsChild>
                                        <w:div w:id="655064721">
                                          <w:marLeft w:val="0"/>
                                          <w:marRight w:val="0"/>
                                          <w:marTop w:val="0"/>
                                          <w:marBottom w:val="0"/>
                                          <w:divBdr>
                                            <w:top w:val="none" w:sz="0" w:space="0" w:color="auto"/>
                                            <w:left w:val="none" w:sz="0" w:space="0" w:color="auto"/>
                                            <w:bottom w:val="none" w:sz="0" w:space="0" w:color="auto"/>
                                            <w:right w:val="none" w:sz="0" w:space="0" w:color="auto"/>
                                          </w:divBdr>
                                          <w:divsChild>
                                            <w:div w:id="103231235">
                                              <w:marLeft w:val="0"/>
                                              <w:marRight w:val="0"/>
                                              <w:marTop w:val="0"/>
                                              <w:marBottom w:val="150"/>
                                              <w:divBdr>
                                                <w:top w:val="single" w:sz="8" w:space="0" w:color="F5F5F5"/>
                                                <w:left w:val="single" w:sz="8" w:space="0" w:color="F5F5F5"/>
                                                <w:bottom w:val="single" w:sz="8" w:space="0" w:color="F5F5F5"/>
                                                <w:right w:val="single" w:sz="8" w:space="0" w:color="F5F5F5"/>
                                              </w:divBdr>
                                              <w:divsChild>
                                                <w:div w:id="653023892">
                                                  <w:marLeft w:val="0"/>
                                                  <w:marRight w:val="0"/>
                                                  <w:marTop w:val="0"/>
                                                  <w:marBottom w:val="0"/>
                                                  <w:divBdr>
                                                    <w:top w:val="none" w:sz="0" w:space="0" w:color="auto"/>
                                                    <w:left w:val="none" w:sz="0" w:space="0" w:color="auto"/>
                                                    <w:bottom w:val="none" w:sz="0" w:space="0" w:color="auto"/>
                                                    <w:right w:val="none" w:sz="0" w:space="0" w:color="auto"/>
                                                  </w:divBdr>
                                                  <w:divsChild>
                                                    <w:div w:id="21041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2230</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Burns</dc:creator>
  <cp:lastModifiedBy>Chuck Burns</cp:lastModifiedBy>
  <cp:revision>4</cp:revision>
  <cp:lastPrinted>2012-10-18T00:02:00Z</cp:lastPrinted>
  <dcterms:created xsi:type="dcterms:W3CDTF">2014-08-13T21:45:00Z</dcterms:created>
  <dcterms:modified xsi:type="dcterms:W3CDTF">2014-08-13T21:53:00Z</dcterms:modified>
</cp:coreProperties>
</file>